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615" w:rsidRPr="000E6648" w:rsidRDefault="00073615" w:rsidP="000736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СТАВРОПОЛЬСКИЙ </w:t>
      </w:r>
    </w:p>
    <w:p w:rsidR="00073615" w:rsidRDefault="00073615" w:rsidP="000736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648">
        <w:rPr>
          <w:rFonts w:ascii="Times New Roman" w:hAnsi="Times New Roman" w:cs="Times New Roman"/>
          <w:b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АГРАРНЫЙ </w:t>
      </w:r>
      <w:r w:rsidRPr="000E6648">
        <w:rPr>
          <w:rFonts w:ascii="Times New Roman" w:hAnsi="Times New Roman" w:cs="Times New Roman"/>
          <w:b/>
          <w:sz w:val="28"/>
          <w:szCs w:val="28"/>
        </w:rPr>
        <w:t xml:space="preserve"> УНИВЕРСИТЕТ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73615" w:rsidRDefault="00073615" w:rsidP="000736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615" w:rsidRPr="000E6648" w:rsidRDefault="00073615" w:rsidP="000736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Кафедра Информационных систем</w:t>
      </w:r>
    </w:p>
    <w:p w:rsidR="00073615" w:rsidRPr="000E6648" w:rsidRDefault="00073615" w:rsidP="0007361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3615" w:rsidRPr="000E6648" w:rsidRDefault="00073615" w:rsidP="00073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3615" w:rsidRDefault="00073615" w:rsidP="00073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6648">
        <w:rPr>
          <w:rFonts w:ascii="Times New Roman" w:hAnsi="Times New Roman" w:cs="Times New Roman"/>
          <w:sz w:val="28"/>
          <w:szCs w:val="28"/>
        </w:rPr>
        <w:t xml:space="preserve">для студентов направления подготовки </w:t>
      </w:r>
      <w:r w:rsidRPr="00C91A58">
        <w:rPr>
          <w:rFonts w:ascii="Times New Roman" w:hAnsi="Times New Roman" w:cs="Times New Roman"/>
          <w:sz w:val="28"/>
          <w:szCs w:val="28"/>
        </w:rPr>
        <w:t xml:space="preserve">для студентов направления подготовки </w:t>
      </w: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09.03.</w:t>
      </w:r>
      <w:proofErr w:type="gramStart"/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02.Информационные</w:t>
      </w:r>
      <w:proofErr w:type="gramEnd"/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системы и технологии</w:t>
      </w:r>
      <w:r w:rsidRPr="00C91A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615" w:rsidRPr="00C91A58" w:rsidRDefault="00073615" w:rsidP="00073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1A58">
        <w:rPr>
          <w:rFonts w:ascii="Times New Roman" w:hAnsi="Times New Roman" w:cs="Times New Roman"/>
          <w:sz w:val="28"/>
          <w:szCs w:val="28"/>
        </w:rPr>
        <w:t>Профиль «</w:t>
      </w: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Информационные системы и технологии в бизнесе</w:t>
      </w:r>
      <w:r w:rsidRPr="00C91A58">
        <w:rPr>
          <w:rFonts w:ascii="Times New Roman" w:hAnsi="Times New Roman" w:cs="Times New Roman"/>
          <w:sz w:val="28"/>
          <w:szCs w:val="28"/>
        </w:rPr>
        <w:t>»</w:t>
      </w:r>
    </w:p>
    <w:p w:rsidR="00073615" w:rsidRPr="00C91A5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C91A5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C91A5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C91A58" w:rsidRDefault="00073615" w:rsidP="00073615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91A58">
        <w:rPr>
          <w:rFonts w:ascii="Times New Roman" w:hAnsi="Times New Roman"/>
          <w:b/>
          <w:bCs/>
          <w:sz w:val="28"/>
          <w:szCs w:val="28"/>
        </w:rPr>
        <w:t>Л Е К Ц И Я</w:t>
      </w:r>
    </w:p>
    <w:p w:rsidR="00073615" w:rsidRPr="00C91A58" w:rsidRDefault="00073615" w:rsidP="00073615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73615" w:rsidRPr="00C91A58" w:rsidRDefault="00073615" w:rsidP="0007361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1A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дисциплине «</w:t>
      </w:r>
      <w:r w:rsidRPr="00BF3EEA"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  <w:t>Технологии беспроводной связи</w:t>
      </w:r>
      <w:r w:rsidRPr="00C91A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073615" w:rsidRPr="00C91A58" w:rsidRDefault="00073615" w:rsidP="00073615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Default="00073615" w:rsidP="00073615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0E6648">
        <w:rPr>
          <w:rFonts w:ascii="Times New Roman" w:hAnsi="Times New Roman"/>
          <w:b/>
          <w:bCs/>
          <w:sz w:val="28"/>
          <w:szCs w:val="28"/>
        </w:rPr>
        <w:t>Л Е К Ц И Я</w:t>
      </w:r>
    </w:p>
    <w:p w:rsidR="00073615" w:rsidRPr="000E6648" w:rsidRDefault="00073615" w:rsidP="00073615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73615" w:rsidRPr="0068554E" w:rsidRDefault="00073615" w:rsidP="000736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54E">
        <w:rPr>
          <w:rFonts w:ascii="Times New Roman" w:hAnsi="Times New Roman" w:cs="Times New Roman"/>
          <w:b/>
          <w:sz w:val="28"/>
          <w:szCs w:val="28"/>
        </w:rPr>
        <w:t>Лекция №</w:t>
      </w:r>
      <w:r w:rsidRPr="00B76BA8">
        <w:rPr>
          <w:rFonts w:ascii="Times New Roman" w:hAnsi="Times New Roman" w:cs="Times New Roman"/>
          <w:b/>
          <w:sz w:val="28"/>
          <w:szCs w:val="28"/>
        </w:rPr>
        <w:t>9</w:t>
      </w:r>
      <w:r w:rsidRPr="0068554E">
        <w:rPr>
          <w:rFonts w:ascii="Times New Roman" w:hAnsi="Times New Roman" w:cs="Times New Roman"/>
          <w:b/>
          <w:sz w:val="28"/>
          <w:szCs w:val="28"/>
        </w:rPr>
        <w:t>: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Обеспечение информационной безопасности в беспроводных </w:t>
      </w:r>
      <w:r w:rsidRPr="000B319D">
        <w:rPr>
          <w:rFonts w:ascii="Times New Roman" w:hAnsi="Times New Roman" w:cs="Times New Roman"/>
          <w:b/>
          <w:sz w:val="28"/>
          <w:szCs w:val="28"/>
        </w:rPr>
        <w:t>сет</w:t>
      </w:r>
      <w:r>
        <w:rPr>
          <w:rFonts w:ascii="Times New Roman" w:hAnsi="Times New Roman" w:cs="Times New Roman"/>
          <w:b/>
          <w:sz w:val="28"/>
          <w:szCs w:val="28"/>
        </w:rPr>
        <w:t>ях Интернета вещей</w:t>
      </w:r>
      <w:r w:rsidRPr="0068554E">
        <w:rPr>
          <w:rFonts w:ascii="Times New Roman" w:hAnsi="Times New Roman" w:cs="Times New Roman"/>
          <w:b/>
          <w:sz w:val="28"/>
          <w:szCs w:val="28"/>
        </w:rPr>
        <w:t>»</w:t>
      </w:r>
    </w:p>
    <w:p w:rsidR="00073615" w:rsidRPr="000B319D" w:rsidRDefault="00073615" w:rsidP="000736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615" w:rsidRPr="000E6648" w:rsidRDefault="00073615" w:rsidP="00073615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sz w:val="28"/>
          <w:szCs w:val="28"/>
        </w:rPr>
        <w:t>Обсуждена на заседании кафедры</w:t>
      </w:r>
    </w:p>
    <w:p w:rsidR="00073615" w:rsidRPr="000E6648" w:rsidRDefault="00073615" w:rsidP="00073615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sz w:val="28"/>
          <w:szCs w:val="28"/>
        </w:rPr>
        <w:t xml:space="preserve">Протокол №___ от </w:t>
      </w:r>
      <w:proofErr w:type="gramStart"/>
      <w:r w:rsidRPr="000E6648">
        <w:rPr>
          <w:rFonts w:ascii="Times New Roman" w:hAnsi="Times New Roman"/>
          <w:sz w:val="28"/>
          <w:szCs w:val="28"/>
        </w:rPr>
        <w:t xml:space="preserve">«  </w:t>
      </w:r>
      <w:proofErr w:type="gramEnd"/>
      <w:r w:rsidRPr="000E6648">
        <w:rPr>
          <w:rFonts w:ascii="Times New Roman" w:hAnsi="Times New Roman"/>
          <w:sz w:val="28"/>
          <w:szCs w:val="28"/>
        </w:rPr>
        <w:t xml:space="preserve"> »________</w:t>
      </w:r>
      <w:r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2</w:t>
      </w:r>
      <w:r w:rsidRPr="000E6648">
        <w:rPr>
          <w:rFonts w:ascii="Times New Roman" w:hAnsi="Times New Roman"/>
          <w:sz w:val="28"/>
          <w:szCs w:val="28"/>
        </w:rPr>
        <w:t xml:space="preserve"> г.</w:t>
      </w:r>
    </w:p>
    <w:p w:rsidR="00073615" w:rsidRPr="000E6648" w:rsidRDefault="00073615" w:rsidP="00073615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sz w:val="28"/>
          <w:szCs w:val="28"/>
        </w:rPr>
        <w:t>Ставрополь</w:t>
      </w:r>
    </w:p>
    <w:p w:rsidR="00073615" w:rsidRPr="000E6648" w:rsidRDefault="00073615" w:rsidP="00073615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2</w:t>
      </w:r>
    </w:p>
    <w:p w:rsidR="00073615" w:rsidRPr="000E6648" w:rsidRDefault="00073615" w:rsidP="00073615">
      <w:pPr>
        <w:pStyle w:val="a4"/>
        <w:rPr>
          <w:rFonts w:ascii="Times New Roman" w:hAnsi="Times New Roman"/>
          <w:b/>
          <w:bCs/>
          <w:sz w:val="28"/>
          <w:szCs w:val="28"/>
        </w:rPr>
      </w:pPr>
      <w:r w:rsidRPr="000E6648">
        <w:rPr>
          <w:rFonts w:ascii="Times New Roman" w:hAnsi="Times New Roman"/>
          <w:b/>
          <w:bCs/>
          <w:sz w:val="28"/>
          <w:szCs w:val="28"/>
        </w:rPr>
        <w:lastRenderedPageBreak/>
        <w:t>УЧЕБНЫЕ И ВОСПИТАТЕЛЬНЫЕ ЦЕЛИ:</w:t>
      </w:r>
    </w:p>
    <w:p w:rsidR="00073615" w:rsidRPr="000E6648" w:rsidRDefault="00073615" w:rsidP="00073615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:rsidR="00073615" w:rsidRPr="000079CC" w:rsidRDefault="00073615" w:rsidP="00073615">
      <w:pPr>
        <w:pStyle w:val="a4"/>
        <w:ind w:firstLine="720"/>
        <w:jc w:val="both"/>
        <w:rPr>
          <w:rFonts w:ascii="Times New Roman" w:hAnsi="Times New Roman"/>
          <w:sz w:val="28"/>
          <w:szCs w:val="28"/>
        </w:rPr>
      </w:pPr>
      <w:r w:rsidRPr="000079CC">
        <w:rPr>
          <w:rFonts w:ascii="Times New Roman" w:hAnsi="Times New Roman"/>
          <w:sz w:val="28"/>
          <w:szCs w:val="28"/>
        </w:rPr>
        <w:t>Сформировать у студентов представление по общ</w:t>
      </w:r>
      <w:r>
        <w:rPr>
          <w:rFonts w:ascii="Times New Roman" w:hAnsi="Times New Roman"/>
          <w:sz w:val="28"/>
          <w:szCs w:val="28"/>
        </w:rPr>
        <w:t>ей</w:t>
      </w:r>
      <w:r w:rsidRPr="000079CC">
        <w:rPr>
          <w:rFonts w:ascii="Times New Roman" w:hAnsi="Times New Roman"/>
          <w:sz w:val="28"/>
          <w:szCs w:val="28"/>
        </w:rPr>
        <w:t xml:space="preserve"> характеристик</w:t>
      </w:r>
      <w:r>
        <w:rPr>
          <w:rFonts w:ascii="Times New Roman" w:hAnsi="Times New Roman"/>
          <w:sz w:val="28"/>
          <w:szCs w:val="28"/>
        </w:rPr>
        <w:t>е</w:t>
      </w:r>
      <w:r w:rsidRPr="000079CC">
        <w:rPr>
          <w:rFonts w:ascii="Times New Roman" w:hAnsi="Times New Roman"/>
          <w:sz w:val="28"/>
          <w:szCs w:val="28"/>
        </w:rPr>
        <w:t xml:space="preserve"> концепции Интернета вещей </w:t>
      </w:r>
      <w:proofErr w:type="spellStart"/>
      <w:r w:rsidRPr="000079CC">
        <w:rPr>
          <w:rFonts w:ascii="Times New Roman" w:hAnsi="Times New Roman"/>
          <w:sz w:val="28"/>
          <w:szCs w:val="28"/>
        </w:rPr>
        <w:t>IoT</w:t>
      </w:r>
      <w:proofErr w:type="spellEnd"/>
      <w:r w:rsidRPr="000079CC">
        <w:rPr>
          <w:rFonts w:ascii="Times New Roman" w:hAnsi="Times New Roman"/>
          <w:sz w:val="28"/>
          <w:szCs w:val="28"/>
        </w:rPr>
        <w:t xml:space="preserve">, а также знания по обеспечению информационной безопасности в сетях Интернета вещей </w:t>
      </w:r>
      <w:proofErr w:type="spellStart"/>
      <w:r w:rsidRPr="000079CC">
        <w:rPr>
          <w:rFonts w:ascii="Times New Roman" w:hAnsi="Times New Roman"/>
          <w:sz w:val="28"/>
          <w:szCs w:val="28"/>
        </w:rPr>
        <w:t>IoT</w:t>
      </w:r>
      <w:proofErr w:type="spellEnd"/>
      <w:r w:rsidRPr="000079CC">
        <w:rPr>
          <w:rFonts w:ascii="Times New Roman" w:hAnsi="Times New Roman"/>
          <w:sz w:val="28"/>
          <w:szCs w:val="28"/>
        </w:rPr>
        <w:t>.</w:t>
      </w:r>
    </w:p>
    <w:p w:rsidR="00073615" w:rsidRPr="000E6648" w:rsidRDefault="00073615" w:rsidP="00073615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b/>
          <w:bCs/>
          <w:sz w:val="28"/>
          <w:szCs w:val="28"/>
        </w:rPr>
        <w:t xml:space="preserve">ВРЕМЯ </w:t>
      </w:r>
      <w:r w:rsidRPr="000E6648">
        <w:rPr>
          <w:rFonts w:ascii="Times New Roman" w:hAnsi="Times New Roman"/>
          <w:sz w:val="28"/>
          <w:szCs w:val="28"/>
        </w:rPr>
        <w:t>– 90 минут.</w:t>
      </w:r>
    </w:p>
    <w:p w:rsidR="00073615" w:rsidRPr="000E6648" w:rsidRDefault="00073615" w:rsidP="00073615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  <w:r w:rsidRPr="000E6648">
        <w:rPr>
          <w:rFonts w:ascii="Times New Roman" w:hAnsi="Times New Roman"/>
          <w:b/>
          <w:bCs/>
          <w:sz w:val="28"/>
          <w:szCs w:val="28"/>
        </w:rPr>
        <w:t>УЧЕБНО-МАТЕРИАЛЬНОЕ ОБЕСПЕЧЕНИЕ:</w:t>
      </w:r>
    </w:p>
    <w:p w:rsidR="00073615" w:rsidRPr="000E6648" w:rsidRDefault="00073615" w:rsidP="00073615">
      <w:pPr>
        <w:pStyle w:val="a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73615" w:rsidRPr="000E6648" w:rsidRDefault="00073615" w:rsidP="00073615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sz w:val="28"/>
          <w:szCs w:val="28"/>
        </w:rPr>
        <w:t>Выставка литературы.</w:t>
      </w:r>
    </w:p>
    <w:p w:rsidR="00073615" w:rsidRPr="000E6648" w:rsidRDefault="00073615" w:rsidP="00073615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sz w:val="28"/>
          <w:szCs w:val="28"/>
        </w:rPr>
        <w:t>Образцы документов.</w:t>
      </w:r>
    </w:p>
    <w:p w:rsidR="00073615" w:rsidRPr="000E6648" w:rsidRDefault="00073615" w:rsidP="00073615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sz w:val="28"/>
          <w:szCs w:val="28"/>
        </w:rPr>
        <w:t>Плакаты.</w:t>
      </w:r>
    </w:p>
    <w:p w:rsidR="00073615" w:rsidRPr="000E6648" w:rsidRDefault="00073615" w:rsidP="00073615">
      <w:pPr>
        <w:pStyle w:val="a4"/>
        <w:ind w:left="360"/>
        <w:jc w:val="both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0E6648">
        <w:rPr>
          <w:rFonts w:ascii="Times New Roman" w:hAnsi="Times New Roman"/>
          <w:b/>
          <w:bCs/>
          <w:sz w:val="28"/>
          <w:szCs w:val="28"/>
        </w:rPr>
        <w:t>РАСПРЕДЕЛЕНИЕ ВРЕМЕНИ ЛЕКЦИИ:</w:t>
      </w:r>
    </w:p>
    <w:p w:rsidR="00073615" w:rsidRPr="000E6648" w:rsidRDefault="00073615" w:rsidP="00073615">
      <w:pPr>
        <w:pStyle w:val="a4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73615" w:rsidRPr="000E6648" w:rsidRDefault="00073615" w:rsidP="00073615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sz w:val="28"/>
          <w:szCs w:val="28"/>
        </w:rPr>
        <w:t>Вступительная часть – 5 минут;</w:t>
      </w:r>
    </w:p>
    <w:p w:rsidR="00073615" w:rsidRPr="000E6648" w:rsidRDefault="00073615" w:rsidP="00073615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sz w:val="28"/>
          <w:szCs w:val="28"/>
        </w:rPr>
        <w:t>Учебные вопросы лекции:</w:t>
      </w:r>
    </w:p>
    <w:p w:rsidR="00073615" w:rsidRPr="000B319D" w:rsidRDefault="00073615" w:rsidP="00073615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B319D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/>
          <w:sz w:val="28"/>
          <w:szCs w:val="28"/>
        </w:rPr>
        <w:t>О</w:t>
      </w:r>
      <w:r w:rsidRPr="000079CC">
        <w:rPr>
          <w:rFonts w:ascii="Times New Roman" w:hAnsi="Times New Roman" w:cs="Times New Roman"/>
          <w:sz w:val="28"/>
          <w:szCs w:val="28"/>
        </w:rPr>
        <w:t xml:space="preserve">бщая характеристика концепции Интернета вещей </w:t>
      </w:r>
      <w:proofErr w:type="spellStart"/>
      <w:r w:rsidRPr="000079CC">
        <w:rPr>
          <w:rFonts w:ascii="Times New Roman" w:eastAsia="Times New Roman" w:hAnsi="Times New Roman" w:cs="Times New Roman"/>
          <w:sz w:val="28"/>
          <w:szCs w:val="28"/>
          <w:lang w:eastAsia="ru-RU"/>
        </w:rPr>
        <w:t>IoT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45 мин.</w:t>
      </w:r>
    </w:p>
    <w:p w:rsidR="00073615" w:rsidRPr="000B319D" w:rsidRDefault="00073615" w:rsidP="00073615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B319D">
        <w:rPr>
          <w:rFonts w:ascii="Times New Roman" w:hAnsi="Times New Roman" w:cs="Times New Roman"/>
          <w:sz w:val="28"/>
          <w:szCs w:val="28"/>
        </w:rPr>
        <w:t xml:space="preserve">2 </w:t>
      </w:r>
      <w:r w:rsidRPr="00F746CA">
        <w:rPr>
          <w:rFonts w:ascii="Times New Roman" w:hAnsi="Times New Roman" w:cs="Times New Roman"/>
          <w:sz w:val="28"/>
          <w:szCs w:val="28"/>
        </w:rPr>
        <w:t xml:space="preserve">Обеспечение информационной безопасности в сетях Интернета вещей </w:t>
      </w:r>
      <w:proofErr w:type="spellStart"/>
      <w:r w:rsidRPr="00F746CA">
        <w:rPr>
          <w:rFonts w:ascii="Times New Roman" w:hAnsi="Times New Roman" w:cs="Times New Roman"/>
          <w:sz w:val="28"/>
          <w:szCs w:val="28"/>
        </w:rPr>
        <w:t>IoT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35 мин.</w:t>
      </w:r>
    </w:p>
    <w:p w:rsidR="00073615" w:rsidRPr="000E6648" w:rsidRDefault="00073615" w:rsidP="00073615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sz w:val="28"/>
          <w:szCs w:val="28"/>
        </w:rPr>
        <w:t>Заключение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664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6648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6648">
        <w:rPr>
          <w:rFonts w:ascii="Times New Roman" w:hAnsi="Times New Roman"/>
          <w:sz w:val="28"/>
          <w:szCs w:val="28"/>
        </w:rPr>
        <w:t xml:space="preserve">мин. </w:t>
      </w:r>
    </w:p>
    <w:p w:rsidR="00073615" w:rsidRPr="000E6648" w:rsidRDefault="00073615" w:rsidP="00073615">
      <w:pPr>
        <w:pStyle w:val="a4"/>
        <w:ind w:left="720"/>
        <w:jc w:val="both"/>
        <w:rPr>
          <w:rFonts w:ascii="Times New Roman" w:hAnsi="Times New Roman"/>
          <w:sz w:val="28"/>
          <w:szCs w:val="28"/>
        </w:rPr>
      </w:pPr>
      <w:r w:rsidRPr="000E6648">
        <w:rPr>
          <w:rFonts w:ascii="Times New Roman" w:hAnsi="Times New Roman"/>
          <w:sz w:val="28"/>
          <w:szCs w:val="28"/>
        </w:rPr>
        <w:t>Задание студентам для самостоятельной работы</w:t>
      </w: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rPr>
          <w:rFonts w:ascii="Times New Roman" w:hAnsi="Times New Roman"/>
          <w:sz w:val="28"/>
          <w:szCs w:val="28"/>
        </w:rPr>
      </w:pPr>
    </w:p>
    <w:p w:rsidR="00073615" w:rsidRPr="000E6648" w:rsidRDefault="00073615" w:rsidP="00073615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0E6648">
        <w:rPr>
          <w:rFonts w:ascii="Times New Roman" w:hAnsi="Times New Roman"/>
          <w:b/>
          <w:bCs/>
          <w:sz w:val="28"/>
          <w:szCs w:val="28"/>
        </w:rPr>
        <w:lastRenderedPageBreak/>
        <w:t>СОДЕРЖАНИЕ ЛЕКЦИИ:</w:t>
      </w:r>
    </w:p>
    <w:p w:rsidR="00073615" w:rsidRPr="000E6648" w:rsidRDefault="00073615" w:rsidP="00073615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73615" w:rsidRPr="005A5BF0" w:rsidRDefault="00073615" w:rsidP="00073615">
      <w:pPr>
        <w:pStyle w:val="a4"/>
        <w:ind w:firstLine="709"/>
        <w:rPr>
          <w:rFonts w:ascii="Times New Roman" w:hAnsi="Times New Roman"/>
          <w:b/>
          <w:sz w:val="28"/>
          <w:szCs w:val="28"/>
        </w:rPr>
      </w:pPr>
      <w:r w:rsidRPr="005A5BF0">
        <w:rPr>
          <w:rFonts w:ascii="Times New Roman" w:hAnsi="Times New Roman"/>
          <w:b/>
          <w:sz w:val="28"/>
          <w:szCs w:val="28"/>
        </w:rPr>
        <w:t>Вступительная часть</w:t>
      </w:r>
    </w:p>
    <w:p w:rsidR="00073615" w:rsidRDefault="00073615" w:rsidP="000736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73615" w:rsidRPr="00B76BA8" w:rsidRDefault="00073615" w:rsidP="000736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Начиная с 2010 г., благодаря повсеместному и непрерывному распространению беспроводных сетей, развитию облачных технологий, внедрению и освоению программно-конфигурируемых сетей, наблюдается устойчивая тенденция в расширении использования информационных технологий.    </w:t>
      </w:r>
    </w:p>
    <w:p w:rsidR="00073615" w:rsidRPr="00B76BA8" w:rsidRDefault="00073615" w:rsidP="000736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Интернет вещей (</w:t>
      </w:r>
      <w:proofErr w:type="spellStart"/>
      <w:r w:rsidRPr="00B76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Io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</w:t>
      </w:r>
      <w:r w:rsidRPr="00B76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рассматривается не просто как множество различных датчиков и приборов, соединенных беспроводными и проводными каналами связи, а как связь реального и виртуального мира, при помощи которого возможно взаимодействие и общение между людьми и устройствами.</w:t>
      </w:r>
    </w:p>
    <w:p w:rsidR="00073615" w:rsidRPr="00B76BA8" w:rsidRDefault="00073615" w:rsidP="000736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настоящее время большинство </w:t>
      </w:r>
      <w:proofErr w:type="spellStart"/>
      <w:r w:rsidRPr="00B76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IoT</w:t>
      </w:r>
      <w:proofErr w:type="spellEnd"/>
      <w:r w:rsidRPr="00B76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-трендов в основном наблюдаются только в промышленных условиях, в реализации концепции «Индустрия 4.0», транспортной сфере и сфере коммунальных услуг.</w:t>
      </w:r>
    </w:p>
    <w:p w:rsidR="00073615" w:rsidRPr="005A5BF0" w:rsidRDefault="00073615" w:rsidP="000736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Внедрение концепции Интернета вещей и сопутствующих ей технологий с одной стороны открывает для современных организаций неоспоримые возможности, а с другой порождает новые угрозы информационной безопасности, часть которых имеет специфический характер.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этим причинам знание основных методов защиты информации в практике применения Интернета вещей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имеет важное значение для будущих бакалавров по информационной безопасности.</w:t>
      </w:r>
    </w:p>
    <w:p w:rsidR="00073615" w:rsidRDefault="00073615" w:rsidP="000736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615" w:rsidRDefault="00073615" w:rsidP="000736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Общая характеристика </w:t>
      </w:r>
      <w:r w:rsidRPr="00B76BA8">
        <w:rPr>
          <w:rFonts w:ascii="Times New Roman" w:hAnsi="Times New Roman" w:cs="Times New Roman"/>
          <w:b/>
          <w:sz w:val="28"/>
          <w:szCs w:val="28"/>
        </w:rPr>
        <w:t>концепции Интернета вещей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BA8">
        <w:rPr>
          <w:rFonts w:ascii="Times New Roman" w:hAnsi="Times New Roman" w:cs="Times New Roman"/>
          <w:b/>
          <w:sz w:val="28"/>
          <w:szCs w:val="28"/>
        </w:rPr>
        <w:t>IoT</w:t>
      </w:r>
      <w:proofErr w:type="spellEnd"/>
    </w:p>
    <w:p w:rsidR="00073615" w:rsidRDefault="00073615" w:rsidP="000736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3615" w:rsidRPr="009E24D0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5974F1">
        <w:rPr>
          <w:b/>
          <w:color w:val="000000" w:themeColor="text1"/>
          <w:sz w:val="28"/>
          <w:szCs w:val="28"/>
        </w:rPr>
        <w:t xml:space="preserve">Интернет вещей (англ. </w:t>
      </w:r>
      <w:proofErr w:type="spellStart"/>
      <w:r w:rsidRPr="005974F1">
        <w:rPr>
          <w:b/>
          <w:color w:val="000000" w:themeColor="text1"/>
          <w:sz w:val="28"/>
          <w:szCs w:val="28"/>
        </w:rPr>
        <w:t>Internet</w:t>
      </w:r>
      <w:proofErr w:type="spellEnd"/>
      <w:r w:rsidRPr="005974F1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5974F1">
        <w:rPr>
          <w:b/>
          <w:color w:val="000000" w:themeColor="text1"/>
          <w:sz w:val="28"/>
          <w:szCs w:val="28"/>
        </w:rPr>
        <w:t>of</w:t>
      </w:r>
      <w:proofErr w:type="spellEnd"/>
      <w:r w:rsidRPr="005974F1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5974F1">
        <w:rPr>
          <w:b/>
          <w:color w:val="000000" w:themeColor="text1"/>
          <w:sz w:val="28"/>
          <w:szCs w:val="28"/>
        </w:rPr>
        <w:t>Things</w:t>
      </w:r>
      <w:proofErr w:type="spellEnd"/>
      <w:r w:rsidRPr="005974F1">
        <w:rPr>
          <w:b/>
          <w:color w:val="000000" w:themeColor="text1"/>
          <w:sz w:val="28"/>
          <w:szCs w:val="28"/>
        </w:rPr>
        <w:t xml:space="preserve">, </w:t>
      </w:r>
      <w:proofErr w:type="spellStart"/>
      <w:r w:rsidRPr="005974F1">
        <w:rPr>
          <w:b/>
          <w:color w:val="000000" w:themeColor="text1"/>
          <w:sz w:val="28"/>
          <w:szCs w:val="28"/>
        </w:rPr>
        <w:t>IoT</w:t>
      </w:r>
      <w:proofErr w:type="spellEnd"/>
      <w:r w:rsidRPr="005974F1">
        <w:rPr>
          <w:b/>
          <w:color w:val="000000" w:themeColor="text1"/>
          <w:sz w:val="28"/>
          <w:szCs w:val="28"/>
        </w:rPr>
        <w:t>)</w:t>
      </w:r>
      <w:r w:rsidRPr="009E24D0">
        <w:rPr>
          <w:color w:val="000000" w:themeColor="text1"/>
          <w:sz w:val="28"/>
          <w:szCs w:val="28"/>
        </w:rPr>
        <w:t xml:space="preserve"> – это концепция развития технологий сетей Интернет в сторону автоматизации, и исключения участия человека из большинства процессов работы IT-инфраструктуры. Интернет-вещи посредством обмена информацией между различными датчиками и сенсорами должны полностью автоматизировать процессы управления группами устройств.</w:t>
      </w:r>
    </w:p>
    <w:p w:rsidR="00073615" w:rsidRPr="009E24D0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E24D0">
        <w:rPr>
          <w:color w:val="000000" w:themeColor="text1"/>
          <w:sz w:val="28"/>
          <w:szCs w:val="28"/>
        </w:rPr>
        <w:t xml:space="preserve">Чаще всего, при рассмотрении потенциала Интернета вещей, приводят пример работы умного дома. Ведь в любом доме существуют системы отопления, вентиляции, кондиционирования и освещения. И хорошо бы сделать так, чтобы все это работало само, без </w:t>
      </w:r>
      <w:r>
        <w:rPr>
          <w:color w:val="000000" w:themeColor="text1"/>
          <w:sz w:val="28"/>
          <w:szCs w:val="28"/>
        </w:rPr>
        <w:t>лишнего вмешательства человека.</w:t>
      </w:r>
    </w:p>
    <w:p w:rsidR="00073615" w:rsidRPr="009E24D0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E24D0">
        <w:rPr>
          <w:color w:val="000000" w:themeColor="text1"/>
          <w:sz w:val="28"/>
          <w:szCs w:val="28"/>
        </w:rPr>
        <w:t xml:space="preserve">Технологию </w:t>
      </w:r>
      <w:proofErr w:type="spellStart"/>
      <w:r w:rsidRPr="009E24D0">
        <w:rPr>
          <w:color w:val="000000" w:themeColor="text1"/>
          <w:sz w:val="28"/>
          <w:szCs w:val="28"/>
        </w:rPr>
        <w:t>IoT</w:t>
      </w:r>
      <w:proofErr w:type="spellEnd"/>
      <w:r w:rsidRPr="009E24D0">
        <w:rPr>
          <w:color w:val="000000" w:themeColor="text1"/>
          <w:sz w:val="28"/>
          <w:szCs w:val="28"/>
        </w:rPr>
        <w:t xml:space="preserve"> связывают с объединением множества интеллектуальных предметов в единую систему. Рекомендация Y.206 переносит это представление на виртуальные объекты. Согласно данной рекомендации, </w:t>
      </w:r>
      <w:proofErr w:type="spellStart"/>
      <w:r w:rsidRPr="009E24D0">
        <w:rPr>
          <w:color w:val="000000" w:themeColor="text1"/>
          <w:sz w:val="28"/>
          <w:szCs w:val="28"/>
        </w:rPr>
        <w:t>IoT</w:t>
      </w:r>
      <w:proofErr w:type="spellEnd"/>
      <w:r w:rsidRPr="009E24D0">
        <w:rPr>
          <w:color w:val="000000" w:themeColor="text1"/>
          <w:sz w:val="28"/>
          <w:szCs w:val="28"/>
        </w:rPr>
        <w:t xml:space="preserve"> обеспечивает коммуникацию между любыми вещами в режиме реального времени. За </w:t>
      </w:r>
      <w:proofErr w:type="spellStart"/>
      <w:r w:rsidRPr="009E24D0">
        <w:rPr>
          <w:color w:val="000000" w:themeColor="text1"/>
          <w:sz w:val="28"/>
          <w:szCs w:val="28"/>
        </w:rPr>
        <w:t>IoT</w:t>
      </w:r>
      <w:proofErr w:type="spellEnd"/>
      <w:r w:rsidRPr="009E24D0">
        <w:rPr>
          <w:color w:val="000000" w:themeColor="text1"/>
          <w:sz w:val="28"/>
          <w:szCs w:val="28"/>
        </w:rPr>
        <w:t xml:space="preserve">-системами будущее, и </w:t>
      </w:r>
      <w:r w:rsidRPr="009E24D0">
        <w:rPr>
          <w:color w:val="000000" w:themeColor="text1"/>
          <w:sz w:val="28"/>
          <w:szCs w:val="28"/>
        </w:rPr>
        <w:lastRenderedPageBreak/>
        <w:t>ниже мы рассмотрим основные концепции этих систем, а также некоторые сценарии их использования.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E24D0">
        <w:rPr>
          <w:color w:val="000000" w:themeColor="text1"/>
          <w:sz w:val="28"/>
          <w:szCs w:val="28"/>
        </w:rPr>
        <w:t xml:space="preserve">Основной концепцией </w:t>
      </w:r>
      <w:proofErr w:type="spellStart"/>
      <w:r w:rsidRPr="009E24D0">
        <w:rPr>
          <w:color w:val="000000" w:themeColor="text1"/>
          <w:sz w:val="28"/>
          <w:szCs w:val="28"/>
        </w:rPr>
        <w:t>IoT</w:t>
      </w:r>
      <w:proofErr w:type="spellEnd"/>
      <w:r w:rsidRPr="009E24D0">
        <w:rPr>
          <w:color w:val="000000" w:themeColor="text1"/>
          <w:sz w:val="28"/>
          <w:szCs w:val="28"/>
        </w:rPr>
        <w:t xml:space="preserve"> является возможность подключения всевозможных объектов (вещей), которые человек может использовать в повседневной жизни. Все эти объекты должны оснащаются встроенными датчиками или сенсорами, которые имеют возможность обрабатывать информацию, поступающую из окружающей среды, а также контролируемых объектов, обмениваются ею и выполняют различные действия в завис</w:t>
      </w:r>
      <w:r>
        <w:rPr>
          <w:color w:val="000000" w:themeColor="text1"/>
          <w:sz w:val="28"/>
          <w:szCs w:val="28"/>
        </w:rPr>
        <w:t>имости от полученной информации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proofErr w:type="spellStart"/>
      <w:r w:rsidRPr="009E24D0">
        <w:rPr>
          <w:color w:val="000000" w:themeColor="text1"/>
          <w:sz w:val="28"/>
          <w:szCs w:val="28"/>
        </w:rPr>
        <w:t>IoT</w:t>
      </w:r>
      <w:proofErr w:type="spellEnd"/>
      <w:r w:rsidRPr="009E24D0">
        <w:rPr>
          <w:color w:val="000000" w:themeColor="text1"/>
          <w:sz w:val="28"/>
          <w:szCs w:val="28"/>
        </w:rPr>
        <w:t xml:space="preserve"> = Сенсоры (датчики) + Данные + Сети + Услуги.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E24D0">
        <w:rPr>
          <w:color w:val="000000" w:themeColor="text1"/>
          <w:sz w:val="28"/>
          <w:szCs w:val="28"/>
        </w:rPr>
        <w:t>Проще говоря, Интернет вещей – это глобальная сеть компьютеров, датчиков (сенсоров) и исполнительных устройств (</w:t>
      </w:r>
      <w:proofErr w:type="spellStart"/>
      <w:r w:rsidRPr="009E24D0">
        <w:rPr>
          <w:color w:val="000000" w:themeColor="text1"/>
          <w:sz w:val="28"/>
          <w:szCs w:val="28"/>
        </w:rPr>
        <w:t>актуаторов</w:t>
      </w:r>
      <w:proofErr w:type="spellEnd"/>
      <w:r w:rsidRPr="009E24D0">
        <w:rPr>
          <w:color w:val="000000" w:themeColor="text1"/>
          <w:sz w:val="28"/>
          <w:szCs w:val="28"/>
        </w:rPr>
        <w:t>), связывающихся между собой с использованием интернет протокола IP (</w:t>
      </w:r>
      <w:proofErr w:type="spellStart"/>
      <w:r w:rsidRPr="009E24D0">
        <w:rPr>
          <w:color w:val="000000" w:themeColor="text1"/>
          <w:sz w:val="28"/>
          <w:szCs w:val="28"/>
        </w:rPr>
        <w:t>Internet</w:t>
      </w:r>
      <w:proofErr w:type="spellEnd"/>
      <w:r w:rsidRPr="009E24D0">
        <w:rPr>
          <w:color w:val="000000" w:themeColor="text1"/>
          <w:sz w:val="28"/>
          <w:szCs w:val="28"/>
        </w:rPr>
        <w:t xml:space="preserve"> </w:t>
      </w:r>
      <w:proofErr w:type="spellStart"/>
      <w:r w:rsidRPr="009E24D0">
        <w:rPr>
          <w:color w:val="000000" w:themeColor="text1"/>
          <w:sz w:val="28"/>
          <w:szCs w:val="28"/>
        </w:rPr>
        <w:t>Protocol</w:t>
      </w:r>
      <w:proofErr w:type="spellEnd"/>
      <w:r w:rsidRPr="009E24D0">
        <w:rPr>
          <w:color w:val="000000" w:themeColor="text1"/>
          <w:sz w:val="28"/>
          <w:szCs w:val="28"/>
        </w:rPr>
        <w:t>). Например, для решения определенной задачи компьютер связывается через публичный интернет с небольшим устройством, к которому подключен соответствующий датчик (например, температуры), как это показано на рисунке</w:t>
      </w:r>
      <w:r>
        <w:rPr>
          <w:color w:val="000000" w:themeColor="text1"/>
          <w:sz w:val="28"/>
          <w:szCs w:val="28"/>
        </w:rPr>
        <w:t xml:space="preserve"> 1</w:t>
      </w:r>
      <w:r w:rsidRPr="009E24D0">
        <w:rPr>
          <w:color w:val="000000" w:themeColor="text1"/>
          <w:sz w:val="28"/>
          <w:szCs w:val="28"/>
        </w:rPr>
        <w:t>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20AA7E1" wp14:editId="2DD73DED">
            <wp:extent cx="4425305" cy="2102242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0026" t="34992" r="18714" b="30161"/>
                    <a:stretch/>
                  </pic:blipFill>
                  <pic:spPr bwMode="auto">
                    <a:xfrm>
                      <a:off x="0" y="0"/>
                      <a:ext cx="4427545" cy="210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1 – Принцип взаимодействия компьютера с устройством через Интернет</w:t>
      </w:r>
    </w:p>
    <w:p w:rsidR="00073615" w:rsidRPr="009E24D0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417D3">
        <w:rPr>
          <w:color w:val="000000" w:themeColor="text1"/>
          <w:sz w:val="28"/>
          <w:szCs w:val="28"/>
        </w:rPr>
        <w:t xml:space="preserve">Следует особо отметить, что Интернет вещей не исключает участие человека. </w:t>
      </w:r>
      <w:proofErr w:type="spellStart"/>
      <w:r w:rsidRPr="008417D3">
        <w:rPr>
          <w:color w:val="000000" w:themeColor="text1"/>
          <w:sz w:val="28"/>
          <w:szCs w:val="28"/>
        </w:rPr>
        <w:t>IoT</w:t>
      </w:r>
      <w:proofErr w:type="spellEnd"/>
      <w:r w:rsidRPr="008417D3">
        <w:rPr>
          <w:color w:val="000000" w:themeColor="text1"/>
          <w:sz w:val="28"/>
          <w:szCs w:val="28"/>
        </w:rPr>
        <w:t xml:space="preserve"> не полностью автоматизирует вещи, так как он ориентирован на человека и предоставляет ему возможность доступа к вещам. Но многие вещи смогут вести себя иначе, чем мы представляем себе сегодня. В </w:t>
      </w:r>
      <w:proofErr w:type="spellStart"/>
      <w:r w:rsidRPr="008417D3">
        <w:rPr>
          <w:color w:val="000000" w:themeColor="text1"/>
          <w:sz w:val="28"/>
          <w:szCs w:val="28"/>
        </w:rPr>
        <w:t>IoT</w:t>
      </w:r>
      <w:proofErr w:type="spellEnd"/>
      <w:r w:rsidRPr="008417D3">
        <w:rPr>
          <w:color w:val="000000" w:themeColor="text1"/>
          <w:sz w:val="28"/>
          <w:szCs w:val="28"/>
        </w:rPr>
        <w:t xml:space="preserve"> каждая вещь имеет свой уникальный идентификатор, которые совместно образуют континуум вещей, способных взаимодействовать друг с другом, создавая временные или постоянные сети. Так вещи могут принимать участие в процессе их перемещения, делясь сведениями о текущей </w:t>
      </w:r>
      <w:proofErr w:type="spellStart"/>
      <w:r w:rsidRPr="008417D3">
        <w:rPr>
          <w:color w:val="000000" w:themeColor="text1"/>
          <w:sz w:val="28"/>
          <w:szCs w:val="28"/>
        </w:rPr>
        <w:t>геопозиции</w:t>
      </w:r>
      <w:proofErr w:type="spellEnd"/>
      <w:r w:rsidRPr="008417D3">
        <w:rPr>
          <w:color w:val="000000" w:themeColor="text1"/>
          <w:sz w:val="28"/>
          <w:szCs w:val="28"/>
        </w:rPr>
        <w:t>, что позволяет полностью автоматизировать процесс логистики, а имея встроенный интеллект, вещи могут менять свои свойства и адаптироваться к окружающей среде, в том числе для уменьшения</w:t>
      </w:r>
      <w:r>
        <w:rPr>
          <w:color w:val="000000" w:themeColor="text1"/>
          <w:sz w:val="28"/>
          <w:szCs w:val="28"/>
        </w:rPr>
        <w:t xml:space="preserve"> </w:t>
      </w:r>
      <w:r w:rsidRPr="008417D3">
        <w:rPr>
          <w:color w:val="000000" w:themeColor="text1"/>
          <w:sz w:val="28"/>
          <w:szCs w:val="28"/>
        </w:rPr>
        <w:t xml:space="preserve">энергопотребления. Они могут обнаруживать другие, так или иначе связанные с ними вещи, и налаживать с ними взаимодействие. </w:t>
      </w:r>
      <w:proofErr w:type="spellStart"/>
      <w:r w:rsidRPr="008417D3">
        <w:rPr>
          <w:color w:val="000000" w:themeColor="text1"/>
          <w:sz w:val="28"/>
          <w:szCs w:val="28"/>
        </w:rPr>
        <w:t>IoT</w:t>
      </w:r>
      <w:proofErr w:type="spellEnd"/>
      <w:r w:rsidRPr="008417D3">
        <w:rPr>
          <w:color w:val="000000" w:themeColor="text1"/>
          <w:sz w:val="28"/>
          <w:szCs w:val="28"/>
        </w:rPr>
        <w:t xml:space="preserve"> позволяет создавать комбинацию из </w:t>
      </w:r>
      <w:r w:rsidRPr="008417D3">
        <w:rPr>
          <w:color w:val="000000" w:themeColor="text1"/>
          <w:sz w:val="28"/>
          <w:szCs w:val="28"/>
        </w:rPr>
        <w:lastRenderedPageBreak/>
        <w:t>интеллектуальных устройств, объединенных сетями связи, и людей. Совместно они могут создавать самые разнообразные системы, например, для работы в средах, неудобных или недоступных для человека (в космосе, на большой глубине, на ядерных установках, в трубопроводах и т.п.).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70C2C">
        <w:rPr>
          <w:color w:val="000000" w:themeColor="text1"/>
          <w:sz w:val="28"/>
          <w:szCs w:val="28"/>
        </w:rPr>
        <w:t xml:space="preserve">Процесс развития Интернета вещей проиллюстрирован технологической дорожной картой, приведенной на рис.2. </w:t>
      </w:r>
      <w:r>
        <w:rPr>
          <w:color w:val="000000" w:themeColor="text1"/>
          <w:sz w:val="28"/>
          <w:szCs w:val="28"/>
        </w:rPr>
        <w:t xml:space="preserve">Первая волна характеризуется </w:t>
      </w:r>
      <w:r w:rsidRPr="00270C2C">
        <w:rPr>
          <w:color w:val="000000" w:themeColor="text1"/>
          <w:sz w:val="28"/>
          <w:szCs w:val="28"/>
        </w:rPr>
        <w:t>необходимост</w:t>
      </w:r>
      <w:r>
        <w:rPr>
          <w:color w:val="000000" w:themeColor="text1"/>
          <w:sz w:val="28"/>
          <w:szCs w:val="28"/>
        </w:rPr>
        <w:t>ью</w:t>
      </w:r>
      <w:r w:rsidRPr="00270C2C">
        <w:rPr>
          <w:color w:val="000000" w:themeColor="text1"/>
          <w:sz w:val="28"/>
          <w:szCs w:val="28"/>
        </w:rPr>
        <w:t xml:space="preserve"> оптимизации системы логистики и управления системой снабжения предприятий. Вторая волна инноваций была обусловлена необходимостью сокращения затрат в системах наблюдения, безопасности, транспорта и др. Третья была вызвана потребностью в </w:t>
      </w:r>
      <w:proofErr w:type="spellStart"/>
      <w:r w:rsidRPr="00270C2C">
        <w:rPr>
          <w:color w:val="000000" w:themeColor="text1"/>
          <w:sz w:val="28"/>
          <w:szCs w:val="28"/>
        </w:rPr>
        <w:t>геолокационных</w:t>
      </w:r>
      <w:proofErr w:type="spellEnd"/>
      <w:r w:rsidRPr="00270C2C">
        <w:rPr>
          <w:color w:val="000000" w:themeColor="text1"/>
          <w:sz w:val="28"/>
          <w:szCs w:val="28"/>
        </w:rPr>
        <w:t xml:space="preserve"> сервисах. Четвертая волна будет обусловлена необходимостью дистанционного присутствия человека на месте совершения требующего его внимания событий, которое станет возможным благодаря миниатюрным встроенным процессорам. А следующим шагом будет возможность создания будущих сетей (</w:t>
      </w:r>
      <w:proofErr w:type="spellStart"/>
      <w:r w:rsidRPr="00270C2C">
        <w:rPr>
          <w:color w:val="000000" w:themeColor="text1"/>
          <w:sz w:val="28"/>
          <w:szCs w:val="28"/>
        </w:rPr>
        <w:t>Future</w:t>
      </w:r>
      <w:proofErr w:type="spellEnd"/>
      <w:r w:rsidRPr="00270C2C">
        <w:rPr>
          <w:color w:val="000000" w:themeColor="text1"/>
          <w:sz w:val="28"/>
          <w:szCs w:val="28"/>
        </w:rPr>
        <w:t xml:space="preserve"> </w:t>
      </w:r>
      <w:proofErr w:type="spellStart"/>
      <w:r w:rsidRPr="00270C2C">
        <w:rPr>
          <w:color w:val="000000" w:themeColor="text1"/>
          <w:sz w:val="28"/>
          <w:szCs w:val="28"/>
        </w:rPr>
        <w:t>Networks</w:t>
      </w:r>
      <w:proofErr w:type="spellEnd"/>
      <w:r w:rsidRPr="00270C2C">
        <w:rPr>
          <w:color w:val="000000" w:themeColor="text1"/>
          <w:sz w:val="28"/>
          <w:szCs w:val="28"/>
        </w:rPr>
        <w:t>) с ячеистой топологией, включающих в себя метки, датчики, средства измерения и управляющие устройства.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56F891C" wp14:editId="12EBD31D">
            <wp:extent cx="4870280" cy="2981943"/>
            <wp:effectExtent l="0" t="0" r="6985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095" t="25622" r="6838" b="10083"/>
                    <a:stretch/>
                  </pic:blipFill>
                  <pic:spPr bwMode="auto">
                    <a:xfrm>
                      <a:off x="0" y="0"/>
                      <a:ext cx="4874183" cy="298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615" w:rsidRPr="00270C2C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Рисунок 2 - </w:t>
      </w:r>
      <w:r w:rsidRPr="00270C2C">
        <w:rPr>
          <w:color w:val="000000" w:themeColor="text1"/>
          <w:sz w:val="28"/>
          <w:szCs w:val="28"/>
        </w:rPr>
        <w:t>Технологическая дорожная карта Интернета вещей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70C2C">
        <w:rPr>
          <w:color w:val="000000" w:themeColor="text1"/>
          <w:sz w:val="28"/>
          <w:szCs w:val="28"/>
        </w:rPr>
        <w:t xml:space="preserve">Интернет вещей основывается на трех базовых принципах. 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70C2C">
        <w:rPr>
          <w:b/>
          <w:color w:val="000000" w:themeColor="text1"/>
          <w:sz w:val="28"/>
          <w:szCs w:val="28"/>
        </w:rPr>
        <w:t>Во-первых</w:t>
      </w:r>
      <w:r w:rsidRPr="00270C2C">
        <w:rPr>
          <w:color w:val="000000" w:themeColor="text1"/>
          <w:sz w:val="28"/>
          <w:szCs w:val="28"/>
        </w:rPr>
        <w:t xml:space="preserve">, повсеместно распространенную коммуникационную инфраструктуру, </w:t>
      </w:r>
      <w:r w:rsidRPr="00270C2C">
        <w:rPr>
          <w:b/>
          <w:color w:val="000000" w:themeColor="text1"/>
          <w:sz w:val="28"/>
          <w:szCs w:val="28"/>
        </w:rPr>
        <w:t>во-вторых</w:t>
      </w:r>
      <w:r w:rsidRPr="00270C2C">
        <w:rPr>
          <w:color w:val="000000" w:themeColor="text1"/>
          <w:sz w:val="28"/>
          <w:szCs w:val="28"/>
        </w:rPr>
        <w:t xml:space="preserve">, глобальную идентификацию каждого объекта и, </w:t>
      </w:r>
      <w:r w:rsidRPr="00270C2C">
        <w:rPr>
          <w:b/>
          <w:color w:val="000000" w:themeColor="text1"/>
          <w:sz w:val="28"/>
          <w:szCs w:val="28"/>
        </w:rPr>
        <w:t>в-третьих</w:t>
      </w:r>
      <w:r w:rsidRPr="00270C2C">
        <w:rPr>
          <w:color w:val="000000" w:themeColor="text1"/>
          <w:sz w:val="28"/>
          <w:szCs w:val="28"/>
        </w:rPr>
        <w:t>, возможность каждого объекта отправлять и получать данные посредством персональной сети или сети Интернет, к которой он подключен.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70C2C">
        <w:rPr>
          <w:color w:val="000000" w:themeColor="text1"/>
          <w:sz w:val="28"/>
          <w:szCs w:val="28"/>
        </w:rPr>
        <w:t xml:space="preserve">Наиболее важными отличиями Интернета вещей от существующего интернета людей являются: фокус на вещах, а не на человеке; существенно большее число подключенных объектов; существенно меньшие размеры объектов и невысокие скорости передачи данных; фокус на считывании информации, а не на коммуникациях; необходимость создания новой </w:t>
      </w:r>
      <w:r w:rsidRPr="00270C2C">
        <w:rPr>
          <w:color w:val="000000" w:themeColor="text1"/>
          <w:sz w:val="28"/>
          <w:szCs w:val="28"/>
        </w:rPr>
        <w:lastRenderedPageBreak/>
        <w:t>инфраструктуры и альтернативных стандартов. Концепция сетей следующего поколения NGN предполагала возможность коммуникаций людей (непосредственно или через компьютеры) в любое время и в любой точке пространства. Концепция Интернета вещей включает еще одно направление – коммуникация любых устройств или вещей (рис. 3).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C0EAE23" wp14:editId="5A3B742B">
            <wp:extent cx="5285916" cy="2698952"/>
            <wp:effectExtent l="0" t="0" r="0" b="635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461" t="31489" r="22655" b="33214"/>
                    <a:stretch/>
                  </pic:blipFill>
                  <pic:spPr bwMode="auto">
                    <a:xfrm>
                      <a:off x="0" y="0"/>
                      <a:ext cx="5290263" cy="2701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Рисунок 3 - </w:t>
      </w:r>
      <w:r w:rsidRPr="00270C2C">
        <w:rPr>
          <w:color w:val="000000" w:themeColor="text1"/>
          <w:sz w:val="28"/>
          <w:szCs w:val="28"/>
        </w:rPr>
        <w:t>Новое направление коммуникаций, реализуемое Интернетом вещей (источник: МСЭ-Т Y.2060)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C3057">
        <w:rPr>
          <w:color w:val="000000" w:themeColor="text1"/>
          <w:sz w:val="28"/>
          <w:szCs w:val="28"/>
        </w:rPr>
        <w:t xml:space="preserve">Официальное определение Интернета вещей приведено в Рекомендации МСЭ-Т Y.2060, согласно которому </w:t>
      </w:r>
      <w:proofErr w:type="spellStart"/>
      <w:r w:rsidRPr="00BC3057">
        <w:rPr>
          <w:color w:val="000000" w:themeColor="text1"/>
          <w:sz w:val="28"/>
          <w:szCs w:val="28"/>
        </w:rPr>
        <w:t>IoT</w:t>
      </w:r>
      <w:proofErr w:type="spellEnd"/>
      <w:r w:rsidRPr="00BC3057">
        <w:rPr>
          <w:color w:val="000000" w:themeColor="text1"/>
          <w:sz w:val="28"/>
          <w:szCs w:val="28"/>
        </w:rPr>
        <w:t xml:space="preserve"> – глобальная инфраструктура информационного общества, обеспечивающая передовые услуги за счет организации связи между вещами (физическими или виртуальными) на основе существующих и развивающихся совместимых информационных и коммуникационных технологий. Под «вещами» (</w:t>
      </w:r>
      <w:proofErr w:type="spellStart"/>
      <w:r w:rsidRPr="00BC3057">
        <w:rPr>
          <w:color w:val="000000" w:themeColor="text1"/>
          <w:sz w:val="28"/>
          <w:szCs w:val="28"/>
        </w:rPr>
        <w:t>things</w:t>
      </w:r>
      <w:proofErr w:type="spellEnd"/>
      <w:r w:rsidRPr="00BC3057">
        <w:rPr>
          <w:color w:val="000000" w:themeColor="text1"/>
          <w:sz w:val="28"/>
          <w:szCs w:val="28"/>
        </w:rPr>
        <w:t xml:space="preserve">) здесь понимается физический объект (физическая вещь) или объект виртуального (информационного) мира (виртуальная вещь, </w:t>
      </w:r>
      <w:proofErr w:type="gramStart"/>
      <w:r w:rsidRPr="00BC3057">
        <w:rPr>
          <w:color w:val="000000" w:themeColor="text1"/>
          <w:sz w:val="28"/>
          <w:szCs w:val="28"/>
        </w:rPr>
        <w:t>например</w:t>
      </w:r>
      <w:proofErr w:type="gramEnd"/>
      <w:r w:rsidRPr="00BC3057">
        <w:rPr>
          <w:color w:val="000000" w:themeColor="text1"/>
          <w:sz w:val="28"/>
          <w:szCs w:val="28"/>
        </w:rPr>
        <w:t xml:space="preserve"> мультимедийный контент или прикладная программа), которые могут быть идентифицированы и объединены через коммуникационные сети. Кроме понятия «вещь», МСЭ-Т также использует понятие «устройство» (</w:t>
      </w:r>
      <w:proofErr w:type="spellStart"/>
      <w:r w:rsidRPr="00BC3057">
        <w:rPr>
          <w:color w:val="000000" w:themeColor="text1"/>
          <w:sz w:val="28"/>
          <w:szCs w:val="28"/>
        </w:rPr>
        <w:t>device</w:t>
      </w:r>
      <w:proofErr w:type="spellEnd"/>
      <w:r w:rsidRPr="00BC3057">
        <w:rPr>
          <w:color w:val="000000" w:themeColor="text1"/>
          <w:sz w:val="28"/>
          <w:szCs w:val="28"/>
        </w:rPr>
        <w:t xml:space="preserve">), под которым понимается часть оборудования с обязательными возможностями по коммуникации и необязательными возможностями по </w:t>
      </w:r>
      <w:proofErr w:type="spellStart"/>
      <w:r w:rsidRPr="00BC3057">
        <w:rPr>
          <w:color w:val="000000" w:themeColor="text1"/>
          <w:sz w:val="28"/>
          <w:szCs w:val="28"/>
        </w:rPr>
        <w:t>сенсорингу</w:t>
      </w:r>
      <w:proofErr w:type="spellEnd"/>
      <w:r w:rsidRPr="00BC3057">
        <w:rPr>
          <w:color w:val="000000" w:themeColor="text1"/>
          <w:sz w:val="28"/>
          <w:szCs w:val="28"/>
        </w:rPr>
        <w:t xml:space="preserve">/зондированию, приведению в действие вещи, сбору, обработке и хранению данных. Отсюда следует, что МСЭ-Т в большей степени уделяет вниманию аспектам коммуникаций и </w:t>
      </w:r>
      <w:proofErr w:type="spellStart"/>
      <w:r w:rsidRPr="00BC3057">
        <w:rPr>
          <w:color w:val="000000" w:themeColor="text1"/>
          <w:sz w:val="28"/>
          <w:szCs w:val="28"/>
        </w:rPr>
        <w:t>межсоединений</w:t>
      </w:r>
      <w:proofErr w:type="spellEnd"/>
      <w:r w:rsidRPr="00BC3057">
        <w:rPr>
          <w:color w:val="000000" w:themeColor="text1"/>
          <w:sz w:val="28"/>
          <w:szCs w:val="28"/>
        </w:rPr>
        <w:t xml:space="preserve">, нежели приложениям </w:t>
      </w:r>
      <w:proofErr w:type="spellStart"/>
      <w:r w:rsidRPr="00BC3057">
        <w:rPr>
          <w:color w:val="000000" w:themeColor="text1"/>
          <w:sz w:val="28"/>
          <w:szCs w:val="28"/>
        </w:rPr>
        <w:t>IoT</w:t>
      </w:r>
      <w:proofErr w:type="spellEnd"/>
      <w:r w:rsidRPr="00BC3057">
        <w:rPr>
          <w:color w:val="000000" w:themeColor="text1"/>
          <w:sz w:val="28"/>
          <w:szCs w:val="28"/>
        </w:rPr>
        <w:t>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C3057">
        <w:rPr>
          <w:color w:val="000000" w:themeColor="text1"/>
          <w:sz w:val="28"/>
          <w:szCs w:val="28"/>
        </w:rPr>
        <w:t>Схема отображения физических и виртуальных вещей представлена на рис. 4. Из рисунка следует, что виртуальные вещи могут существовать без их физических воплощений, в то время как физическим объектам/вещам обязательно соответствует минимум один виртуальный объект. При этом ведущую роль играют именно устройства, которые могут собирать различную информацию и распространять е</w:t>
      </w:r>
      <w:r>
        <w:rPr>
          <w:color w:val="000000" w:themeColor="text1"/>
          <w:sz w:val="28"/>
          <w:szCs w:val="28"/>
        </w:rPr>
        <w:t>ё</w:t>
      </w:r>
      <w:r w:rsidRPr="00BC3057">
        <w:rPr>
          <w:color w:val="000000" w:themeColor="text1"/>
          <w:sz w:val="28"/>
          <w:szCs w:val="28"/>
        </w:rPr>
        <w:t xml:space="preserve"> по коммуникационным сетям различными способами: через шлюзы и через сеть; без шлюзов, но через сеть; напрямую </w:t>
      </w:r>
      <w:r w:rsidRPr="00BC3057">
        <w:rPr>
          <w:color w:val="000000" w:themeColor="text1"/>
          <w:sz w:val="28"/>
          <w:szCs w:val="28"/>
        </w:rPr>
        <w:lastRenderedPageBreak/>
        <w:t>между собой. Рекомендация Y.2060 описывает различное сочетание перечисленных</w:t>
      </w:r>
      <w:r>
        <w:rPr>
          <w:color w:val="000000" w:themeColor="text1"/>
          <w:sz w:val="28"/>
          <w:szCs w:val="28"/>
        </w:rPr>
        <w:t xml:space="preserve"> </w:t>
      </w:r>
      <w:r w:rsidRPr="00BC3057">
        <w:rPr>
          <w:color w:val="000000" w:themeColor="text1"/>
          <w:sz w:val="28"/>
          <w:szCs w:val="28"/>
        </w:rPr>
        <w:t xml:space="preserve">способов соединений. Это указывает на то, что МСЭ-Т предусматривает использование для </w:t>
      </w:r>
      <w:proofErr w:type="spellStart"/>
      <w:r w:rsidRPr="00BC3057">
        <w:rPr>
          <w:color w:val="000000" w:themeColor="text1"/>
          <w:sz w:val="28"/>
          <w:szCs w:val="28"/>
        </w:rPr>
        <w:t>IoT</w:t>
      </w:r>
      <w:proofErr w:type="spellEnd"/>
      <w:r w:rsidRPr="00BC3057">
        <w:rPr>
          <w:color w:val="000000" w:themeColor="text1"/>
          <w:sz w:val="28"/>
          <w:szCs w:val="28"/>
        </w:rPr>
        <w:t xml:space="preserve"> множества сетевых технологий – глобальных сетей, локальных сетей, беспроводных самоорганизующихся (</w:t>
      </w:r>
      <w:proofErr w:type="spellStart"/>
      <w:r w:rsidRPr="00BC3057">
        <w:rPr>
          <w:color w:val="000000" w:themeColor="text1"/>
          <w:sz w:val="28"/>
          <w:szCs w:val="28"/>
        </w:rPr>
        <w:t>ad-hoc</w:t>
      </w:r>
      <w:proofErr w:type="spellEnd"/>
      <w:r w:rsidRPr="00BC3057">
        <w:rPr>
          <w:color w:val="000000" w:themeColor="text1"/>
          <w:sz w:val="28"/>
          <w:szCs w:val="28"/>
        </w:rPr>
        <w:t>) и ячеистых (</w:t>
      </w:r>
      <w:proofErr w:type="spellStart"/>
      <w:r w:rsidRPr="00BC3057">
        <w:rPr>
          <w:color w:val="000000" w:themeColor="text1"/>
          <w:sz w:val="28"/>
          <w:szCs w:val="28"/>
        </w:rPr>
        <w:t>mesh</w:t>
      </w:r>
      <w:proofErr w:type="spellEnd"/>
      <w:r w:rsidRPr="00BC3057">
        <w:rPr>
          <w:color w:val="000000" w:themeColor="text1"/>
          <w:sz w:val="28"/>
          <w:szCs w:val="28"/>
        </w:rPr>
        <w:t>) сетей. Указанные сети связи переносят данные, собранные устройствами, к соответствующим программным приложениям, а также передают команды от программных приложений к устройствам.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5E46E69" wp14:editId="176C955A">
            <wp:extent cx="5329925" cy="2186919"/>
            <wp:effectExtent l="0" t="0" r="4445" b="444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790" t="30015" r="21267" b="40849"/>
                    <a:stretch/>
                  </pic:blipFill>
                  <pic:spPr bwMode="auto">
                    <a:xfrm>
                      <a:off x="0" y="0"/>
                      <a:ext cx="5332625" cy="2188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Рисунок 4 - </w:t>
      </w:r>
      <w:r w:rsidRPr="00BC3057">
        <w:rPr>
          <w:color w:val="000000" w:themeColor="text1"/>
          <w:sz w:val="28"/>
          <w:szCs w:val="28"/>
        </w:rPr>
        <w:t>Схема отображения физических и виртуальных вещей (источник: МСЭ-Т Y.2060)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C3057">
        <w:rPr>
          <w:color w:val="000000" w:themeColor="text1"/>
          <w:sz w:val="28"/>
          <w:szCs w:val="28"/>
        </w:rPr>
        <w:t>Следует отметить, что вещи и связанные с ними устройства могут обладать полноценными управляющими процессорами для обработки данных в виде «системы-на</w:t>
      </w:r>
      <w:r>
        <w:rPr>
          <w:color w:val="000000" w:themeColor="text1"/>
          <w:sz w:val="28"/>
          <w:szCs w:val="28"/>
        </w:rPr>
        <w:t xml:space="preserve"> </w:t>
      </w:r>
      <w:r w:rsidRPr="00BC3057">
        <w:rPr>
          <w:color w:val="000000" w:themeColor="text1"/>
          <w:sz w:val="28"/>
          <w:szCs w:val="28"/>
        </w:rPr>
        <w:t xml:space="preserve">кристалле», в том числе с собственной операционной системой, блоком </w:t>
      </w:r>
      <w:proofErr w:type="spellStart"/>
      <w:r w:rsidRPr="00BC3057">
        <w:rPr>
          <w:color w:val="000000" w:themeColor="text1"/>
          <w:sz w:val="28"/>
          <w:szCs w:val="28"/>
        </w:rPr>
        <w:t>сенсоринга</w:t>
      </w:r>
      <w:proofErr w:type="spellEnd"/>
      <w:r w:rsidRPr="00BC3057">
        <w:rPr>
          <w:color w:val="000000" w:themeColor="text1"/>
          <w:sz w:val="28"/>
          <w:szCs w:val="28"/>
        </w:rPr>
        <w:t>/зондирования окружающей среды и блоком коммуникации. Следует различать понятия «Интернет вещей» и «интернет-вещь». Под интернет-вещью понимается любое устройство, которое: имеет доступ к сети Интернет с целью передачи или запроса каких-либо данных, имеет конкретный адрес в глобальной сети или идентификатор, по которому можно осуществить обратную связь с вещью, имеет интерфейс для взаимодействия с пользователем. Интернет-вещи имеют единый протокол взаимодействия, согласно которому любой узел сети равноправен в предоставлении своих сервисов. На пути перехода к воплощению идеи Интернета вещей стояла проблема, связанная с протоколом IPv4, ресурс свободных сетевых адресов которого уже практически исчерпал себя. Однако подготовка к повсеместному внедрению версии протокола IPv6 позволяет решить эту проблему и приближает идею Интернета вещей к реальности. Каждый узел сети интернет-вещей предоставляет свой сервис, оказывая некую услугу поставки данных. В то же время узел такой сети может принимать команды от любого другого узла. Это означает, что все интернет-вещи могут взаимодействовать друг с другом и решать совместные вычислительные задачи. Интернет-вещи могут образовывать локальные сети, объедин</w:t>
      </w:r>
      <w:r>
        <w:rPr>
          <w:color w:val="000000" w:themeColor="text1"/>
          <w:sz w:val="28"/>
          <w:szCs w:val="28"/>
        </w:rPr>
        <w:t>ё</w:t>
      </w:r>
      <w:r w:rsidRPr="00BC3057">
        <w:rPr>
          <w:color w:val="000000" w:themeColor="text1"/>
          <w:sz w:val="28"/>
          <w:szCs w:val="28"/>
        </w:rPr>
        <w:t>нные какой-либо одной зоной обслуживания или функцией.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B300E">
        <w:rPr>
          <w:color w:val="000000" w:themeColor="text1"/>
          <w:sz w:val="28"/>
          <w:szCs w:val="28"/>
        </w:rPr>
        <w:lastRenderedPageBreak/>
        <w:t xml:space="preserve">Если обратиться к техническим особенностям модели на рис. </w:t>
      </w:r>
      <w:r>
        <w:rPr>
          <w:color w:val="000000" w:themeColor="text1"/>
          <w:sz w:val="28"/>
          <w:szCs w:val="28"/>
        </w:rPr>
        <w:t>5</w:t>
      </w:r>
      <w:r w:rsidRPr="00BB300E">
        <w:rPr>
          <w:color w:val="000000" w:themeColor="text1"/>
          <w:sz w:val="28"/>
          <w:szCs w:val="28"/>
        </w:rPr>
        <w:t xml:space="preserve">, то можно сказать, что модель передачи данных в Интернете вещей </w:t>
      </w:r>
      <w:proofErr w:type="spellStart"/>
      <w:r w:rsidRPr="00BB300E">
        <w:rPr>
          <w:color w:val="000000" w:themeColor="text1"/>
          <w:sz w:val="28"/>
          <w:szCs w:val="28"/>
        </w:rPr>
        <w:t>IoT</w:t>
      </w:r>
      <w:proofErr w:type="spellEnd"/>
      <w:r w:rsidRPr="00BB300E">
        <w:rPr>
          <w:color w:val="000000" w:themeColor="text1"/>
          <w:sz w:val="28"/>
          <w:szCs w:val="28"/>
        </w:rPr>
        <w:t>-A отлича</w:t>
      </w:r>
      <w:r>
        <w:rPr>
          <w:color w:val="000000" w:themeColor="text1"/>
          <w:sz w:val="28"/>
          <w:szCs w:val="28"/>
        </w:rPr>
        <w:t>ет</w:t>
      </w:r>
      <w:r w:rsidRPr="00BB300E">
        <w:rPr>
          <w:color w:val="000000" w:themeColor="text1"/>
          <w:sz w:val="28"/>
          <w:szCs w:val="28"/>
        </w:rPr>
        <w:t xml:space="preserve">ся от существующей модели передачи данных через Интернет. В модели архитектуры </w:t>
      </w:r>
      <w:proofErr w:type="spellStart"/>
      <w:r w:rsidRPr="00BB300E">
        <w:rPr>
          <w:color w:val="000000" w:themeColor="text1"/>
          <w:sz w:val="28"/>
          <w:szCs w:val="28"/>
        </w:rPr>
        <w:t>IoT</w:t>
      </w:r>
      <w:proofErr w:type="spellEnd"/>
      <w:r w:rsidRPr="00BB300E">
        <w:rPr>
          <w:color w:val="000000" w:themeColor="text1"/>
          <w:sz w:val="28"/>
          <w:szCs w:val="28"/>
        </w:rPr>
        <w:t xml:space="preserve">-A фигурируют два важных понятия. Сеть с ограничениями характеризуется относительно низкими скоростями передачи – менее 1 Мбит (например, стандарт IEEE 802.15.4) и достаточно высокими задержками. Сеть без ограничений соответственно характеризуется высокими скоростями передачи данных (десятки Мбит/с и более) и похожа на существующую сеть Интернет. Различие данных моделей сетей показано на рис. </w:t>
      </w:r>
      <w:r>
        <w:rPr>
          <w:color w:val="000000" w:themeColor="text1"/>
          <w:sz w:val="28"/>
          <w:szCs w:val="28"/>
        </w:rPr>
        <w:t>5</w:t>
      </w:r>
      <w:r w:rsidRPr="00BB300E">
        <w:rPr>
          <w:color w:val="000000" w:themeColor="text1"/>
          <w:sz w:val="28"/>
          <w:szCs w:val="28"/>
        </w:rPr>
        <w:t>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BAA640E" wp14:editId="12CD3612">
            <wp:extent cx="5554858" cy="1926542"/>
            <wp:effectExtent l="0" t="0" r="825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884" t="51537" r="19373" b="22109"/>
                    <a:stretch/>
                  </pic:blipFill>
                  <pic:spPr bwMode="auto">
                    <a:xfrm>
                      <a:off x="0" y="0"/>
                      <a:ext cx="5557668" cy="1927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Рисунок 5 - </w:t>
      </w:r>
      <w:r w:rsidRPr="00BB300E">
        <w:rPr>
          <w:color w:val="000000" w:themeColor="text1"/>
          <w:sz w:val="28"/>
          <w:szCs w:val="28"/>
        </w:rPr>
        <w:t xml:space="preserve">Сравнение моделей передачи данных в Интернете и в </w:t>
      </w:r>
      <w:proofErr w:type="spellStart"/>
      <w:r w:rsidRPr="00BB300E">
        <w:rPr>
          <w:color w:val="000000" w:themeColor="text1"/>
          <w:sz w:val="28"/>
          <w:szCs w:val="28"/>
        </w:rPr>
        <w:t>IoT</w:t>
      </w:r>
      <w:proofErr w:type="spellEnd"/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F638A4">
        <w:rPr>
          <w:color w:val="000000" w:themeColor="text1"/>
          <w:sz w:val="28"/>
          <w:szCs w:val="28"/>
        </w:rPr>
        <w:t xml:space="preserve">В Рекомендации Y.2060 приведена эталонная модель </w:t>
      </w:r>
      <w:proofErr w:type="spellStart"/>
      <w:r w:rsidRPr="00F638A4">
        <w:rPr>
          <w:color w:val="000000" w:themeColor="text1"/>
          <w:sz w:val="28"/>
          <w:szCs w:val="28"/>
        </w:rPr>
        <w:t>IoT</w:t>
      </w:r>
      <w:proofErr w:type="spellEnd"/>
      <w:r w:rsidRPr="00F638A4">
        <w:rPr>
          <w:color w:val="000000" w:themeColor="text1"/>
          <w:sz w:val="28"/>
          <w:szCs w:val="28"/>
        </w:rPr>
        <w:t xml:space="preserve">, которая очень похожа на модель NGN и также включает четыре базовых горизонтальных уровня (рис. 6): уровень приложений </w:t>
      </w:r>
      <w:proofErr w:type="spellStart"/>
      <w:r w:rsidRPr="00F638A4">
        <w:rPr>
          <w:color w:val="000000" w:themeColor="text1"/>
          <w:sz w:val="28"/>
          <w:szCs w:val="28"/>
        </w:rPr>
        <w:t>IoT</w:t>
      </w:r>
      <w:proofErr w:type="spellEnd"/>
      <w:r w:rsidRPr="00F638A4">
        <w:rPr>
          <w:color w:val="000000" w:themeColor="text1"/>
          <w:sz w:val="28"/>
          <w:szCs w:val="28"/>
        </w:rPr>
        <w:t>; уровень поддержки приложений и услуг; сетевой уровень; уровень устройств.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5A000DE" wp14:editId="464E248E">
            <wp:extent cx="5529784" cy="2048842"/>
            <wp:effectExtent l="0" t="0" r="0" b="889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555" t="33821" r="18879" b="37481"/>
                    <a:stretch/>
                  </pic:blipFill>
                  <pic:spPr bwMode="auto">
                    <a:xfrm>
                      <a:off x="0" y="0"/>
                      <a:ext cx="5532588" cy="2049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615" w:rsidRPr="00F638A4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Рисунок 6 - </w:t>
      </w:r>
      <w:r w:rsidRPr="00F638A4">
        <w:rPr>
          <w:color w:val="000000" w:themeColor="text1"/>
          <w:sz w:val="28"/>
          <w:szCs w:val="28"/>
        </w:rPr>
        <w:t xml:space="preserve">Эталонная модель </w:t>
      </w:r>
      <w:proofErr w:type="spellStart"/>
      <w:r w:rsidRPr="00F638A4">
        <w:rPr>
          <w:color w:val="000000" w:themeColor="text1"/>
          <w:sz w:val="28"/>
          <w:szCs w:val="28"/>
        </w:rPr>
        <w:t>IоT</w:t>
      </w:r>
      <w:proofErr w:type="spellEnd"/>
      <w:r w:rsidRPr="00F638A4">
        <w:rPr>
          <w:color w:val="000000" w:themeColor="text1"/>
          <w:sz w:val="28"/>
          <w:szCs w:val="28"/>
        </w:rPr>
        <w:t xml:space="preserve"> согласно МСЭ-Т Y.2060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073615" w:rsidRPr="006F6454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F6454">
        <w:rPr>
          <w:color w:val="000000" w:themeColor="text1"/>
          <w:sz w:val="28"/>
          <w:szCs w:val="28"/>
        </w:rPr>
        <w:t xml:space="preserve">Уровень приложений </w:t>
      </w:r>
      <w:proofErr w:type="spellStart"/>
      <w:r w:rsidRPr="006F6454">
        <w:rPr>
          <w:color w:val="000000" w:themeColor="text1"/>
          <w:sz w:val="28"/>
          <w:szCs w:val="28"/>
        </w:rPr>
        <w:t>IoT</w:t>
      </w:r>
      <w:proofErr w:type="spellEnd"/>
      <w:r w:rsidRPr="006F6454">
        <w:rPr>
          <w:color w:val="000000" w:themeColor="text1"/>
          <w:sz w:val="28"/>
          <w:szCs w:val="28"/>
        </w:rPr>
        <w:t xml:space="preserve"> в Рекомендации Y.2060 детально не рассматривается. Уровень поддержки приложений и услуг включает общие возможности для различных объектов </w:t>
      </w:r>
      <w:proofErr w:type="spellStart"/>
      <w:r w:rsidRPr="006F6454">
        <w:rPr>
          <w:color w:val="000000" w:themeColor="text1"/>
          <w:sz w:val="28"/>
          <w:szCs w:val="28"/>
        </w:rPr>
        <w:t>IoT</w:t>
      </w:r>
      <w:proofErr w:type="spellEnd"/>
      <w:r w:rsidRPr="006F6454">
        <w:rPr>
          <w:color w:val="000000" w:themeColor="text1"/>
          <w:sz w:val="28"/>
          <w:szCs w:val="28"/>
        </w:rPr>
        <w:t xml:space="preserve"> по обработке и хранению данных, а также возможности, необходимые для некоторых приложений </w:t>
      </w:r>
      <w:proofErr w:type="spellStart"/>
      <w:r w:rsidRPr="006F6454">
        <w:rPr>
          <w:color w:val="000000" w:themeColor="text1"/>
          <w:sz w:val="28"/>
          <w:szCs w:val="28"/>
        </w:rPr>
        <w:t>IoT</w:t>
      </w:r>
      <w:proofErr w:type="spellEnd"/>
      <w:r w:rsidRPr="006F6454">
        <w:rPr>
          <w:color w:val="000000" w:themeColor="text1"/>
          <w:sz w:val="28"/>
          <w:szCs w:val="28"/>
        </w:rPr>
        <w:t xml:space="preserve"> или групп таких приложений. Сетевой уровень включает сетевые возможности (функция </w:t>
      </w:r>
      <w:r w:rsidRPr="006F6454">
        <w:rPr>
          <w:color w:val="000000" w:themeColor="text1"/>
          <w:sz w:val="28"/>
          <w:szCs w:val="28"/>
        </w:rPr>
        <w:lastRenderedPageBreak/>
        <w:t xml:space="preserve">управления ресурсами сети доступа и транспортной сети, управления мобильностью, функции авторизации, аутентификации и расчетов, AAA) и транспортные возможности (обеспечение связности сети для передачи информации приложений и услуг </w:t>
      </w:r>
      <w:proofErr w:type="spellStart"/>
      <w:r w:rsidRPr="006F6454">
        <w:rPr>
          <w:color w:val="000000" w:themeColor="text1"/>
          <w:sz w:val="28"/>
          <w:szCs w:val="28"/>
        </w:rPr>
        <w:t>IoT</w:t>
      </w:r>
      <w:proofErr w:type="spellEnd"/>
      <w:r w:rsidRPr="006F6454">
        <w:rPr>
          <w:color w:val="000000" w:themeColor="text1"/>
          <w:sz w:val="28"/>
          <w:szCs w:val="28"/>
        </w:rPr>
        <w:t xml:space="preserve">). Наконец, уровень устройств включает возможности устройства и возможности шлюза. Возможности устройства предполагают прямой обмен с сетью связи, обмен через шлюз, обмен через беспроводную динамическую </w:t>
      </w:r>
      <w:proofErr w:type="spellStart"/>
      <w:r w:rsidRPr="006F6454">
        <w:rPr>
          <w:color w:val="000000" w:themeColor="text1"/>
          <w:sz w:val="28"/>
          <w:szCs w:val="28"/>
        </w:rPr>
        <w:t>ad-hoc</w:t>
      </w:r>
      <w:proofErr w:type="spellEnd"/>
      <w:r w:rsidRPr="006F6454">
        <w:rPr>
          <w:color w:val="000000" w:themeColor="text1"/>
          <w:sz w:val="28"/>
          <w:szCs w:val="28"/>
        </w:rPr>
        <w:t xml:space="preserve"> сеть, а также временный останов и возобновление работы устройства для энергосбережения. Возможности шлюза предполагают поддержку множества интерфейсов для устройств (шина CAN, </w:t>
      </w:r>
      <w:proofErr w:type="spellStart"/>
      <w:r w:rsidRPr="006F6454">
        <w:rPr>
          <w:color w:val="000000" w:themeColor="text1"/>
          <w:sz w:val="28"/>
          <w:szCs w:val="28"/>
        </w:rPr>
        <w:t>ZigBee</w:t>
      </w:r>
      <w:proofErr w:type="spellEnd"/>
      <w:r w:rsidRPr="006F6454">
        <w:rPr>
          <w:color w:val="000000" w:themeColor="text1"/>
          <w:sz w:val="28"/>
          <w:szCs w:val="28"/>
        </w:rPr>
        <w:t xml:space="preserve">, </w:t>
      </w:r>
      <w:proofErr w:type="spellStart"/>
      <w:r w:rsidRPr="006F6454">
        <w:rPr>
          <w:color w:val="000000" w:themeColor="text1"/>
          <w:sz w:val="28"/>
          <w:szCs w:val="28"/>
        </w:rPr>
        <w:t>Bluetooth</w:t>
      </w:r>
      <w:proofErr w:type="spellEnd"/>
      <w:r w:rsidRPr="006F6454">
        <w:rPr>
          <w:color w:val="000000" w:themeColor="text1"/>
          <w:sz w:val="28"/>
          <w:szCs w:val="28"/>
        </w:rPr>
        <w:t xml:space="preserve">, </w:t>
      </w:r>
      <w:proofErr w:type="spellStart"/>
      <w:r w:rsidRPr="006F6454">
        <w:rPr>
          <w:color w:val="000000" w:themeColor="text1"/>
          <w:sz w:val="28"/>
          <w:szCs w:val="28"/>
        </w:rPr>
        <w:t>WiFi</w:t>
      </w:r>
      <w:proofErr w:type="spellEnd"/>
      <w:r w:rsidRPr="006F6454">
        <w:rPr>
          <w:color w:val="000000" w:themeColor="text1"/>
          <w:sz w:val="28"/>
          <w:szCs w:val="28"/>
        </w:rPr>
        <w:t xml:space="preserve"> и др.) и для сетей доступа/транспортных сетей (2G/3G, LTE, DSL и др.). Другой возможностью шлюза является поддержка конверсии протоколов, в случае, если протоколы интерфейсов устройств и сетей отличаются друг от друга. </w:t>
      </w:r>
    </w:p>
    <w:p w:rsidR="00073615" w:rsidRPr="006F6454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F6454">
        <w:rPr>
          <w:color w:val="000000" w:themeColor="text1"/>
          <w:sz w:val="28"/>
          <w:szCs w:val="28"/>
        </w:rPr>
        <w:t xml:space="preserve">Основной целью проекта Европейского интеграционного проекта </w:t>
      </w:r>
      <w:proofErr w:type="spellStart"/>
      <w:r w:rsidRPr="006F6454">
        <w:rPr>
          <w:color w:val="000000" w:themeColor="text1"/>
          <w:sz w:val="28"/>
          <w:szCs w:val="28"/>
        </w:rPr>
        <w:t>IoT</w:t>
      </w:r>
      <w:proofErr w:type="spellEnd"/>
      <w:r w:rsidRPr="006F6454">
        <w:rPr>
          <w:color w:val="000000" w:themeColor="text1"/>
          <w:sz w:val="28"/>
          <w:szCs w:val="28"/>
        </w:rPr>
        <w:t>-A (</w:t>
      </w:r>
      <w:proofErr w:type="spellStart"/>
      <w:r w:rsidRPr="006F6454">
        <w:rPr>
          <w:color w:val="000000" w:themeColor="text1"/>
          <w:sz w:val="28"/>
          <w:szCs w:val="28"/>
        </w:rPr>
        <w:t>Internet</w:t>
      </w:r>
      <w:proofErr w:type="spellEnd"/>
      <w:r w:rsidRPr="006F6454">
        <w:rPr>
          <w:color w:val="000000" w:themeColor="text1"/>
          <w:sz w:val="28"/>
          <w:szCs w:val="28"/>
        </w:rPr>
        <w:t xml:space="preserve"> </w:t>
      </w:r>
      <w:proofErr w:type="spellStart"/>
      <w:r w:rsidRPr="006F6454">
        <w:rPr>
          <w:color w:val="000000" w:themeColor="text1"/>
          <w:sz w:val="28"/>
          <w:szCs w:val="28"/>
        </w:rPr>
        <w:t>of</w:t>
      </w:r>
      <w:proofErr w:type="spellEnd"/>
      <w:r w:rsidRPr="006F6454">
        <w:rPr>
          <w:color w:val="000000" w:themeColor="text1"/>
          <w:sz w:val="28"/>
          <w:szCs w:val="28"/>
        </w:rPr>
        <w:t xml:space="preserve"> </w:t>
      </w:r>
      <w:proofErr w:type="spellStart"/>
      <w:r w:rsidRPr="006F6454">
        <w:rPr>
          <w:color w:val="000000" w:themeColor="text1"/>
          <w:sz w:val="28"/>
          <w:szCs w:val="28"/>
        </w:rPr>
        <w:t>Things</w:t>
      </w:r>
      <w:proofErr w:type="spellEnd"/>
      <w:r w:rsidRPr="006F6454">
        <w:rPr>
          <w:color w:val="000000" w:themeColor="text1"/>
          <w:sz w:val="28"/>
          <w:szCs w:val="28"/>
        </w:rPr>
        <w:t xml:space="preserve"> – </w:t>
      </w:r>
      <w:proofErr w:type="spellStart"/>
      <w:r w:rsidRPr="006F6454">
        <w:rPr>
          <w:color w:val="000000" w:themeColor="text1"/>
          <w:sz w:val="28"/>
          <w:szCs w:val="28"/>
        </w:rPr>
        <w:t>Architecture</w:t>
      </w:r>
      <w:proofErr w:type="spellEnd"/>
      <w:r w:rsidRPr="006F6454">
        <w:rPr>
          <w:color w:val="000000" w:themeColor="text1"/>
          <w:sz w:val="28"/>
          <w:szCs w:val="28"/>
        </w:rPr>
        <w:t xml:space="preserve">), участниками которого являются различные компании, является разработка эталонной архитектурной модели Интернета вещей с описанием основных составляющих компонентов, которая бы позволила интегрировать разнородные технологии </w:t>
      </w:r>
      <w:proofErr w:type="spellStart"/>
      <w:r w:rsidRPr="006F6454">
        <w:rPr>
          <w:color w:val="000000" w:themeColor="text1"/>
          <w:sz w:val="28"/>
          <w:szCs w:val="28"/>
        </w:rPr>
        <w:t>IoT</w:t>
      </w:r>
      <w:proofErr w:type="spellEnd"/>
      <w:r w:rsidRPr="006F6454">
        <w:rPr>
          <w:color w:val="000000" w:themeColor="text1"/>
          <w:sz w:val="28"/>
          <w:szCs w:val="28"/>
        </w:rPr>
        <w:t xml:space="preserve"> в единую взаимосвязанную архитектуру. 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F638A4">
        <w:rPr>
          <w:color w:val="000000" w:themeColor="text1"/>
          <w:sz w:val="28"/>
          <w:szCs w:val="28"/>
        </w:rPr>
        <w:t xml:space="preserve">Функциональная модель </w:t>
      </w:r>
      <w:proofErr w:type="spellStart"/>
      <w:r w:rsidRPr="00F638A4">
        <w:rPr>
          <w:color w:val="000000" w:themeColor="text1"/>
          <w:sz w:val="28"/>
          <w:szCs w:val="28"/>
        </w:rPr>
        <w:t>IoT</w:t>
      </w:r>
      <w:proofErr w:type="spellEnd"/>
      <w:r w:rsidRPr="00F638A4">
        <w:rPr>
          <w:color w:val="000000" w:themeColor="text1"/>
          <w:sz w:val="28"/>
          <w:szCs w:val="28"/>
        </w:rPr>
        <w:t xml:space="preserve">-A (рис. </w:t>
      </w:r>
      <w:r>
        <w:rPr>
          <w:color w:val="000000" w:themeColor="text1"/>
          <w:sz w:val="28"/>
          <w:szCs w:val="28"/>
        </w:rPr>
        <w:t>7</w:t>
      </w:r>
      <w:r w:rsidRPr="00F638A4">
        <w:rPr>
          <w:color w:val="000000" w:themeColor="text1"/>
          <w:sz w:val="28"/>
          <w:szCs w:val="28"/>
        </w:rPr>
        <w:t xml:space="preserve">) несколько отличается от модели МСЭ (см. рис. </w:t>
      </w:r>
      <w:r>
        <w:rPr>
          <w:color w:val="000000" w:themeColor="text1"/>
          <w:sz w:val="28"/>
          <w:szCs w:val="28"/>
        </w:rPr>
        <w:t>6</w:t>
      </w:r>
      <w:r w:rsidRPr="00F638A4">
        <w:rPr>
          <w:color w:val="000000" w:themeColor="text1"/>
          <w:sz w:val="28"/>
          <w:szCs w:val="28"/>
        </w:rPr>
        <w:t>), хотя она тоже является иерархической, но состоит уже из семи горизонтальных уровней, дополняемых двумя вертикальными (управление и безопасность), которые участвуют во всех процессах.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EDD489B" wp14:editId="4A374729">
            <wp:extent cx="5305476" cy="2707154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3319" t="35432" r="24561" b="35431"/>
                    <a:stretch/>
                  </pic:blipFill>
                  <pic:spPr bwMode="auto">
                    <a:xfrm>
                      <a:off x="0" y="0"/>
                      <a:ext cx="5308166" cy="270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Рисунок 7 - </w:t>
      </w:r>
      <w:r w:rsidRPr="006F6454">
        <w:rPr>
          <w:color w:val="000000" w:themeColor="text1"/>
          <w:sz w:val="28"/>
          <w:szCs w:val="28"/>
        </w:rPr>
        <w:t xml:space="preserve">Функциональная модель архитектуры </w:t>
      </w:r>
      <w:proofErr w:type="spellStart"/>
      <w:r w:rsidRPr="006F6454">
        <w:rPr>
          <w:color w:val="000000" w:themeColor="text1"/>
          <w:sz w:val="28"/>
          <w:szCs w:val="28"/>
        </w:rPr>
        <w:t>IoT</w:t>
      </w:r>
      <w:proofErr w:type="spellEnd"/>
      <w:r w:rsidRPr="006F6454">
        <w:rPr>
          <w:color w:val="000000" w:themeColor="text1"/>
          <w:sz w:val="28"/>
          <w:szCs w:val="28"/>
        </w:rPr>
        <w:t>-A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A55AE">
        <w:rPr>
          <w:color w:val="000000" w:themeColor="text1"/>
          <w:sz w:val="28"/>
          <w:szCs w:val="28"/>
        </w:rPr>
        <w:t xml:space="preserve">Составной частью Интернета вещей является </w:t>
      </w:r>
      <w:r w:rsidRPr="004A55AE">
        <w:rPr>
          <w:b/>
          <w:color w:val="000000" w:themeColor="text1"/>
          <w:sz w:val="28"/>
          <w:szCs w:val="28"/>
        </w:rPr>
        <w:t>Веб вещей</w:t>
      </w:r>
      <w:r w:rsidRPr="004A55AE">
        <w:rPr>
          <w:color w:val="000000" w:themeColor="text1"/>
          <w:sz w:val="28"/>
          <w:szCs w:val="28"/>
        </w:rPr>
        <w:t xml:space="preserve"> </w:t>
      </w:r>
      <w:r w:rsidRPr="004A55AE">
        <w:rPr>
          <w:b/>
          <w:color w:val="000000" w:themeColor="text1"/>
          <w:sz w:val="28"/>
          <w:szCs w:val="28"/>
        </w:rPr>
        <w:t xml:space="preserve">(WEB </w:t>
      </w:r>
      <w:proofErr w:type="spellStart"/>
      <w:r w:rsidRPr="004A55AE">
        <w:rPr>
          <w:b/>
          <w:color w:val="000000" w:themeColor="text1"/>
          <w:sz w:val="28"/>
          <w:szCs w:val="28"/>
        </w:rPr>
        <w:t>of</w:t>
      </w:r>
      <w:proofErr w:type="spellEnd"/>
      <w:r w:rsidRPr="004A55AE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4A55AE">
        <w:rPr>
          <w:b/>
          <w:color w:val="000000" w:themeColor="text1"/>
          <w:sz w:val="28"/>
          <w:szCs w:val="28"/>
        </w:rPr>
        <w:t>Things</w:t>
      </w:r>
      <w:proofErr w:type="spellEnd"/>
      <w:r w:rsidRPr="004A55AE">
        <w:rPr>
          <w:b/>
          <w:color w:val="000000" w:themeColor="text1"/>
          <w:sz w:val="28"/>
          <w:szCs w:val="28"/>
        </w:rPr>
        <w:t xml:space="preserve">, </w:t>
      </w:r>
      <w:proofErr w:type="spellStart"/>
      <w:r w:rsidRPr="004A55AE">
        <w:rPr>
          <w:b/>
          <w:color w:val="000000" w:themeColor="text1"/>
          <w:sz w:val="28"/>
          <w:szCs w:val="28"/>
        </w:rPr>
        <w:t>WoT</w:t>
      </w:r>
      <w:proofErr w:type="spellEnd"/>
      <w:r w:rsidRPr="004A55AE">
        <w:rPr>
          <w:b/>
          <w:color w:val="000000" w:themeColor="text1"/>
          <w:sz w:val="28"/>
          <w:szCs w:val="28"/>
        </w:rPr>
        <w:t>),</w:t>
      </w:r>
      <w:r w:rsidRPr="004A55AE">
        <w:rPr>
          <w:color w:val="000000" w:themeColor="text1"/>
          <w:sz w:val="28"/>
          <w:szCs w:val="28"/>
        </w:rPr>
        <w:t xml:space="preserve"> который обеспечивает взаимодействие различных интеллектуальных объектов («вещей») с использованием стандартов и механизмов Интернет, таких как унифицированный (единообразный) идентификатор ресурса URI (</w:t>
      </w:r>
      <w:proofErr w:type="spellStart"/>
      <w:r w:rsidRPr="004A55AE">
        <w:rPr>
          <w:color w:val="000000" w:themeColor="text1"/>
          <w:sz w:val="28"/>
          <w:szCs w:val="28"/>
        </w:rPr>
        <w:t>Uniform</w:t>
      </w:r>
      <w:proofErr w:type="spellEnd"/>
      <w:r w:rsidRPr="004A55AE">
        <w:rPr>
          <w:color w:val="000000" w:themeColor="text1"/>
          <w:sz w:val="28"/>
          <w:szCs w:val="28"/>
        </w:rPr>
        <w:t xml:space="preserve"> </w:t>
      </w:r>
      <w:proofErr w:type="spellStart"/>
      <w:r w:rsidRPr="004A55AE">
        <w:rPr>
          <w:color w:val="000000" w:themeColor="text1"/>
          <w:sz w:val="28"/>
          <w:szCs w:val="28"/>
        </w:rPr>
        <w:t>Resource</w:t>
      </w:r>
      <w:proofErr w:type="spellEnd"/>
      <w:r w:rsidRPr="004A55AE">
        <w:rPr>
          <w:color w:val="000000" w:themeColor="text1"/>
          <w:sz w:val="28"/>
          <w:szCs w:val="28"/>
        </w:rPr>
        <w:t xml:space="preserve"> </w:t>
      </w:r>
      <w:proofErr w:type="spellStart"/>
      <w:r w:rsidRPr="004A55AE">
        <w:rPr>
          <w:color w:val="000000" w:themeColor="text1"/>
          <w:sz w:val="28"/>
          <w:szCs w:val="28"/>
        </w:rPr>
        <w:t>Identifier</w:t>
      </w:r>
      <w:proofErr w:type="spellEnd"/>
      <w:r w:rsidRPr="004A55AE">
        <w:rPr>
          <w:color w:val="000000" w:themeColor="text1"/>
          <w:sz w:val="28"/>
          <w:szCs w:val="28"/>
        </w:rPr>
        <w:t>), протокол передачи гипертекста HTTP (</w:t>
      </w:r>
      <w:proofErr w:type="spellStart"/>
      <w:r w:rsidRPr="004A55AE">
        <w:rPr>
          <w:color w:val="000000" w:themeColor="text1"/>
          <w:sz w:val="28"/>
          <w:szCs w:val="28"/>
        </w:rPr>
        <w:t>HyperText</w:t>
      </w:r>
      <w:proofErr w:type="spellEnd"/>
      <w:r w:rsidRPr="004A55AE">
        <w:rPr>
          <w:color w:val="000000" w:themeColor="text1"/>
          <w:sz w:val="28"/>
          <w:szCs w:val="28"/>
        </w:rPr>
        <w:t xml:space="preserve"> </w:t>
      </w:r>
      <w:proofErr w:type="spellStart"/>
      <w:r w:rsidRPr="004A55AE">
        <w:rPr>
          <w:color w:val="000000" w:themeColor="text1"/>
          <w:sz w:val="28"/>
          <w:szCs w:val="28"/>
        </w:rPr>
        <w:t>Transfer</w:t>
      </w:r>
      <w:proofErr w:type="spellEnd"/>
      <w:r w:rsidRPr="004A55AE">
        <w:rPr>
          <w:color w:val="000000" w:themeColor="text1"/>
          <w:sz w:val="28"/>
          <w:szCs w:val="28"/>
        </w:rPr>
        <w:t xml:space="preserve"> </w:t>
      </w:r>
      <w:proofErr w:type="spellStart"/>
      <w:r w:rsidRPr="004A55AE">
        <w:rPr>
          <w:color w:val="000000" w:themeColor="text1"/>
          <w:sz w:val="28"/>
          <w:szCs w:val="28"/>
        </w:rPr>
        <w:t>Protocol</w:t>
      </w:r>
      <w:proofErr w:type="spellEnd"/>
      <w:r w:rsidRPr="004A55AE">
        <w:rPr>
          <w:color w:val="000000" w:themeColor="text1"/>
          <w:sz w:val="28"/>
          <w:szCs w:val="28"/>
        </w:rPr>
        <w:t xml:space="preserve">), стиль построения </w:t>
      </w:r>
      <w:r w:rsidRPr="004A55AE">
        <w:rPr>
          <w:color w:val="000000" w:themeColor="text1"/>
          <w:sz w:val="28"/>
          <w:szCs w:val="28"/>
        </w:rPr>
        <w:lastRenderedPageBreak/>
        <w:t>архитектуры распределенного приложения REST (</w:t>
      </w:r>
      <w:proofErr w:type="spellStart"/>
      <w:r w:rsidRPr="004A55AE">
        <w:rPr>
          <w:color w:val="000000" w:themeColor="text1"/>
          <w:sz w:val="28"/>
          <w:szCs w:val="28"/>
        </w:rPr>
        <w:t>Representational</w:t>
      </w:r>
      <w:proofErr w:type="spellEnd"/>
      <w:r w:rsidRPr="004A55AE">
        <w:rPr>
          <w:color w:val="000000" w:themeColor="text1"/>
          <w:sz w:val="28"/>
          <w:szCs w:val="28"/>
        </w:rPr>
        <w:t xml:space="preserve"> </w:t>
      </w:r>
      <w:proofErr w:type="spellStart"/>
      <w:r w:rsidRPr="004A55AE">
        <w:rPr>
          <w:color w:val="000000" w:themeColor="text1"/>
          <w:sz w:val="28"/>
          <w:szCs w:val="28"/>
        </w:rPr>
        <w:t>State</w:t>
      </w:r>
      <w:proofErr w:type="spellEnd"/>
      <w:r w:rsidRPr="004A55AE">
        <w:rPr>
          <w:color w:val="000000" w:themeColor="text1"/>
          <w:sz w:val="28"/>
          <w:szCs w:val="28"/>
        </w:rPr>
        <w:t xml:space="preserve"> </w:t>
      </w:r>
      <w:proofErr w:type="spellStart"/>
      <w:r w:rsidRPr="004A55AE">
        <w:rPr>
          <w:color w:val="000000" w:themeColor="text1"/>
          <w:sz w:val="28"/>
          <w:szCs w:val="28"/>
        </w:rPr>
        <w:t>Transfer</w:t>
      </w:r>
      <w:proofErr w:type="spellEnd"/>
      <w:r w:rsidRPr="004A55AE">
        <w:rPr>
          <w:color w:val="000000" w:themeColor="text1"/>
          <w:sz w:val="28"/>
          <w:szCs w:val="28"/>
        </w:rPr>
        <w:t xml:space="preserve">) и др. Фактически </w:t>
      </w:r>
      <w:proofErr w:type="spellStart"/>
      <w:r w:rsidRPr="004A55AE">
        <w:rPr>
          <w:color w:val="000000" w:themeColor="text1"/>
          <w:sz w:val="28"/>
          <w:szCs w:val="28"/>
        </w:rPr>
        <w:t>WoT</w:t>
      </w:r>
      <w:proofErr w:type="spellEnd"/>
      <w:r w:rsidRPr="004A55AE">
        <w:rPr>
          <w:color w:val="000000" w:themeColor="text1"/>
          <w:sz w:val="28"/>
          <w:szCs w:val="28"/>
        </w:rPr>
        <w:t xml:space="preserve"> предусматривает реализацию концепции </w:t>
      </w:r>
      <w:proofErr w:type="spellStart"/>
      <w:r w:rsidRPr="004A55AE">
        <w:rPr>
          <w:color w:val="000000" w:themeColor="text1"/>
          <w:sz w:val="28"/>
          <w:szCs w:val="28"/>
        </w:rPr>
        <w:t>IoT</w:t>
      </w:r>
      <w:proofErr w:type="spellEnd"/>
      <w:r w:rsidRPr="004A55AE">
        <w:rPr>
          <w:color w:val="000000" w:themeColor="text1"/>
          <w:sz w:val="28"/>
          <w:szCs w:val="28"/>
        </w:rPr>
        <w:t xml:space="preserve"> на прикладном уровне с использованием уже существующих архитектурных решений, ориентированных на разработку </w:t>
      </w:r>
      <w:proofErr w:type="spellStart"/>
      <w:r w:rsidRPr="004A55AE">
        <w:rPr>
          <w:color w:val="000000" w:themeColor="text1"/>
          <w:sz w:val="28"/>
          <w:szCs w:val="28"/>
        </w:rPr>
        <w:t>web</w:t>
      </w:r>
      <w:proofErr w:type="spellEnd"/>
      <w:r w:rsidRPr="004A55AE">
        <w:rPr>
          <w:color w:val="000000" w:themeColor="text1"/>
          <w:sz w:val="28"/>
          <w:szCs w:val="28"/>
        </w:rPr>
        <w:t xml:space="preserve">-приложений. </w:t>
      </w:r>
      <w:proofErr w:type="gramStart"/>
      <w:r w:rsidRPr="004A55AE">
        <w:rPr>
          <w:color w:val="000000" w:themeColor="text1"/>
          <w:sz w:val="28"/>
          <w:szCs w:val="28"/>
        </w:rPr>
        <w:t>Другими словами</w:t>
      </w:r>
      <w:proofErr w:type="gramEnd"/>
      <w:r w:rsidRPr="004A55AE">
        <w:rPr>
          <w:color w:val="000000" w:themeColor="text1"/>
          <w:sz w:val="28"/>
          <w:szCs w:val="28"/>
        </w:rPr>
        <w:t xml:space="preserve"> данные с умных вещей или управление ими должно быть доступ</w:t>
      </w:r>
      <w:r>
        <w:rPr>
          <w:color w:val="000000" w:themeColor="text1"/>
          <w:sz w:val="28"/>
          <w:szCs w:val="28"/>
        </w:rPr>
        <w:t>но через WWW-страницы. На рис. 8</w:t>
      </w:r>
      <w:r w:rsidRPr="004A55AE">
        <w:rPr>
          <w:color w:val="000000" w:themeColor="text1"/>
          <w:sz w:val="28"/>
          <w:szCs w:val="28"/>
        </w:rPr>
        <w:t xml:space="preserve"> показан пример, как используя специальную страницу в интернет через браузер можно считать данные с датчика света в беспроводной сенсорной сети или изменить цвет четвертого индикатора в сенсоре.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5B1DC77" wp14:editId="5363A2A3">
            <wp:extent cx="5452171" cy="316470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8296" t="29868" r="21267" b="28404"/>
                    <a:stretch/>
                  </pic:blipFill>
                  <pic:spPr bwMode="auto">
                    <a:xfrm>
                      <a:off x="0" y="0"/>
                      <a:ext cx="5454929" cy="3166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Рисунок 8 – </w:t>
      </w:r>
      <w:r w:rsidRPr="004A55AE">
        <w:rPr>
          <w:color w:val="000000" w:themeColor="text1"/>
          <w:sz w:val="28"/>
          <w:szCs w:val="28"/>
        </w:rPr>
        <w:t>Примеры веб-взаимодействия с устройствами сенсорной сети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A55AE">
        <w:rPr>
          <w:color w:val="000000" w:themeColor="text1"/>
          <w:sz w:val="28"/>
          <w:szCs w:val="28"/>
        </w:rPr>
        <w:t xml:space="preserve">Нано-технологии привели к разработке миниатюрных устройств, размеры которых варьируются от одного до нескольких сотен </w:t>
      </w:r>
      <w:proofErr w:type="gramStart"/>
      <w:r w:rsidRPr="004A55AE">
        <w:rPr>
          <w:color w:val="000000" w:themeColor="text1"/>
          <w:sz w:val="28"/>
          <w:szCs w:val="28"/>
        </w:rPr>
        <w:t>нано-метров</w:t>
      </w:r>
      <w:proofErr w:type="gramEnd"/>
      <w:r w:rsidRPr="004A55AE">
        <w:rPr>
          <w:color w:val="000000" w:themeColor="text1"/>
          <w:sz w:val="28"/>
          <w:szCs w:val="28"/>
        </w:rPr>
        <w:t xml:space="preserve">. На этом уровне нано-машины состоят из нано-компонентов и представляют себя отдельные функциональные блоки, способные выполнять простые измерительные, регулирующие или управляющие операции. Координация и обмен информацией между нано-устройствами позволяют образовывать так называемые нано-сети. В случае соединения нано-устройств с существующими сетями и Интернетом возникает новая сетевая парадигма, называемая Интернетом нано-вещей. Для взаимодействия нано-устройств с существующими сетями и Интернетом требуется разработка новых сетевых архитектур. На рис. </w:t>
      </w:r>
      <w:r>
        <w:rPr>
          <w:color w:val="000000" w:themeColor="text1"/>
          <w:sz w:val="28"/>
          <w:szCs w:val="28"/>
        </w:rPr>
        <w:t>9</w:t>
      </w:r>
      <w:r w:rsidRPr="004A55AE">
        <w:rPr>
          <w:color w:val="000000" w:themeColor="text1"/>
          <w:sz w:val="28"/>
          <w:szCs w:val="28"/>
        </w:rPr>
        <w:t xml:space="preserve"> представлена архитектура </w:t>
      </w:r>
      <w:r w:rsidRPr="00004FA3">
        <w:rPr>
          <w:b/>
          <w:color w:val="000000" w:themeColor="text1"/>
          <w:sz w:val="28"/>
          <w:szCs w:val="28"/>
        </w:rPr>
        <w:t>Интернета нано-вещей</w:t>
      </w:r>
      <w:r w:rsidRPr="004A55AE">
        <w:rPr>
          <w:color w:val="000000" w:themeColor="text1"/>
          <w:sz w:val="28"/>
          <w:szCs w:val="28"/>
        </w:rPr>
        <w:t xml:space="preserve"> в двух различных реализациях – сеть на теле человека для мониторинга показателей здоровья и отправки их в медицинский центр, и современная офисная сеть, соединяющая множество различных устройств.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632626" wp14:editId="66BB5EF6">
            <wp:extent cx="5349484" cy="2674740"/>
            <wp:effectExtent l="0" t="0" r="381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8708" t="20059" r="21102" b="44217"/>
                    <a:stretch/>
                  </pic:blipFill>
                  <pic:spPr bwMode="auto">
                    <a:xfrm>
                      <a:off x="0" y="0"/>
                      <a:ext cx="5374214" cy="268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Рисунок 9 - </w:t>
      </w:r>
      <w:r w:rsidRPr="004A55AE">
        <w:rPr>
          <w:color w:val="000000" w:themeColor="text1"/>
          <w:sz w:val="28"/>
          <w:szCs w:val="28"/>
        </w:rPr>
        <w:t>Примеры архитектуры Интернета нано-вещей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A55AE">
        <w:rPr>
          <w:color w:val="000000" w:themeColor="text1"/>
          <w:sz w:val="28"/>
          <w:szCs w:val="28"/>
        </w:rPr>
        <w:t>Сеть на теле человека состоит из нано-сенсоров и нано-</w:t>
      </w:r>
      <w:proofErr w:type="spellStart"/>
      <w:r w:rsidRPr="004A55AE">
        <w:rPr>
          <w:color w:val="000000" w:themeColor="text1"/>
          <w:sz w:val="28"/>
          <w:szCs w:val="28"/>
        </w:rPr>
        <w:t>актуаторов</w:t>
      </w:r>
      <w:proofErr w:type="spellEnd"/>
      <w:r w:rsidRPr="004A55AE">
        <w:rPr>
          <w:color w:val="000000" w:themeColor="text1"/>
          <w:sz w:val="28"/>
          <w:szCs w:val="28"/>
        </w:rPr>
        <w:t>, которые могут отправлять информацию через внешний шлюз в медицинское учреждение. В данном случае на нано-уровне используются молекулы, протеины, ДНК, органические вещества и основные компоненты клеток. Таким образом, биологические нано-сенсоры и нано-</w:t>
      </w:r>
      <w:proofErr w:type="spellStart"/>
      <w:r w:rsidRPr="004A55AE">
        <w:rPr>
          <w:color w:val="000000" w:themeColor="text1"/>
          <w:sz w:val="28"/>
          <w:szCs w:val="28"/>
        </w:rPr>
        <w:t>актуаторы</w:t>
      </w:r>
      <w:proofErr w:type="spellEnd"/>
      <w:r w:rsidRPr="004A55AE">
        <w:rPr>
          <w:color w:val="000000" w:themeColor="text1"/>
          <w:sz w:val="28"/>
          <w:szCs w:val="28"/>
        </w:rPr>
        <w:t xml:space="preserve"> обеспечивают интерфейс между биологической средой человека и электронными </w:t>
      </w:r>
      <w:proofErr w:type="spellStart"/>
      <w:r w:rsidRPr="004A55AE">
        <w:rPr>
          <w:color w:val="000000" w:themeColor="text1"/>
          <w:sz w:val="28"/>
          <w:szCs w:val="28"/>
        </w:rPr>
        <w:t>наноустройствами</w:t>
      </w:r>
      <w:proofErr w:type="spellEnd"/>
      <w:r w:rsidRPr="004A55AE">
        <w:rPr>
          <w:color w:val="000000" w:themeColor="text1"/>
          <w:sz w:val="28"/>
          <w:szCs w:val="28"/>
        </w:rPr>
        <w:t xml:space="preserve">, которые могут использоваться в новой сетевой парадигме – Интернете </w:t>
      </w:r>
      <w:proofErr w:type="spellStart"/>
      <w:r w:rsidRPr="004A55AE">
        <w:rPr>
          <w:color w:val="000000" w:themeColor="text1"/>
          <w:sz w:val="28"/>
          <w:szCs w:val="28"/>
        </w:rPr>
        <w:t>нановещей</w:t>
      </w:r>
      <w:proofErr w:type="spellEnd"/>
      <w:r w:rsidRPr="004A55AE">
        <w:rPr>
          <w:color w:val="000000" w:themeColor="text1"/>
          <w:sz w:val="28"/>
          <w:szCs w:val="28"/>
        </w:rPr>
        <w:t xml:space="preserve">. Внутриофисная сеть соединяет множество даже самых небольших устройств с </w:t>
      </w:r>
      <w:proofErr w:type="spellStart"/>
      <w:r w:rsidRPr="004A55AE">
        <w:rPr>
          <w:color w:val="000000" w:themeColor="text1"/>
          <w:sz w:val="28"/>
          <w:szCs w:val="28"/>
        </w:rPr>
        <w:t>наноприемопередатчиками</w:t>
      </w:r>
      <w:proofErr w:type="spellEnd"/>
      <w:r w:rsidRPr="004A55AE">
        <w:rPr>
          <w:color w:val="000000" w:themeColor="text1"/>
          <w:sz w:val="28"/>
          <w:szCs w:val="28"/>
        </w:rPr>
        <w:t xml:space="preserve">, обеспечивающими соединение с сетью Интернет. В результате этого взаимодействия пользователь может отслеживать состояние и местонахождение любых вещей, без </w:t>
      </w:r>
      <w:proofErr w:type="gramStart"/>
      <w:r w:rsidRPr="004A55AE">
        <w:rPr>
          <w:color w:val="000000" w:themeColor="text1"/>
          <w:sz w:val="28"/>
          <w:szCs w:val="28"/>
        </w:rPr>
        <w:t>каких либо</w:t>
      </w:r>
      <w:proofErr w:type="gramEnd"/>
      <w:r w:rsidRPr="004A55AE">
        <w:rPr>
          <w:color w:val="000000" w:themeColor="text1"/>
          <w:sz w:val="28"/>
          <w:szCs w:val="28"/>
        </w:rPr>
        <w:t xml:space="preserve"> усилий и временных затрат. При разработке новых миниатюрных устройств могут использоваться самые передовые энергосберегающие технологии, позволяющие получать механическую, электромагнитную и другие виды энергии из окружающей среды.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Российской Федерации была разработана и утверждена «Концепция построения и развития узкополосных беспроводных сетей связи «Интернета вещей» на территории Российской Федерации» (приказ №113 от 29.03.2019г. Министерства цифрового развития, связи и массовых коммуникаций Российской Федерации).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Из сказанного следует, что в технологиях </w:t>
      </w:r>
      <w:r w:rsidRPr="004A55AE">
        <w:rPr>
          <w:color w:val="000000" w:themeColor="text1"/>
          <w:sz w:val="28"/>
          <w:szCs w:val="28"/>
        </w:rPr>
        <w:t>Интернета вещей</w:t>
      </w:r>
      <w:r>
        <w:rPr>
          <w:color w:val="000000" w:themeColor="text1"/>
          <w:sz w:val="28"/>
          <w:szCs w:val="28"/>
        </w:rPr>
        <w:t xml:space="preserve"> всегда присутствует беспроводный канал передачи данных.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 точки зрения обеспечения информационной безопасности </w:t>
      </w:r>
      <w:r w:rsidRPr="004A55AE">
        <w:rPr>
          <w:color w:val="000000" w:themeColor="text1"/>
          <w:sz w:val="28"/>
          <w:szCs w:val="28"/>
        </w:rPr>
        <w:t>Интернета вещей</w:t>
      </w:r>
      <w:r>
        <w:rPr>
          <w:color w:val="000000" w:themeColor="text1"/>
          <w:sz w:val="28"/>
          <w:szCs w:val="28"/>
        </w:rPr>
        <w:t>, следует иметь в виду угрозы безопасности информации, обусловленные применением беспроводных каналов передачи данных.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073615" w:rsidRDefault="00073615" w:rsidP="000736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Обеспечение информационной безопасности в сетях </w:t>
      </w:r>
      <w:r w:rsidRPr="00B76BA8">
        <w:rPr>
          <w:rFonts w:ascii="Times New Roman" w:hAnsi="Times New Roman" w:cs="Times New Roman"/>
          <w:b/>
          <w:sz w:val="28"/>
          <w:szCs w:val="28"/>
        </w:rPr>
        <w:t>Интернета вещей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6BA8">
        <w:rPr>
          <w:rFonts w:ascii="Times New Roman" w:hAnsi="Times New Roman" w:cs="Times New Roman"/>
          <w:b/>
          <w:sz w:val="28"/>
          <w:szCs w:val="28"/>
        </w:rPr>
        <w:t>IoT</w:t>
      </w:r>
      <w:proofErr w:type="spellEnd"/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E24D0">
        <w:rPr>
          <w:color w:val="000000" w:themeColor="text1"/>
          <w:sz w:val="28"/>
          <w:szCs w:val="28"/>
        </w:rPr>
        <w:lastRenderedPageBreak/>
        <w:t>На сегодняшний день в процессе применения Интернета вещей возникают угрозы информационной безопасности, которые сдерживают или ограничивают его широкое применение. Такие сообщения как взлом подключенных к Интернету устройств, проблемы ведения наблюдения и опасения в отношении личной конфиденциальности привлекают внимание существующих и потенциальных пользователей.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«Концепции построения и развития узкополосных беспроводных сетей связи «Интернета вещей» на территории Российской Федерации» (приказ №113 от 29.03.2019г. Министерства цифрового развития, связи и массовых коммуникаций Российской Федерации) уделено внимание вопросам обеспечения информационной безопасности </w:t>
      </w:r>
      <w:r w:rsidRPr="004A55AE">
        <w:rPr>
          <w:color w:val="000000" w:themeColor="text1"/>
          <w:sz w:val="28"/>
          <w:szCs w:val="28"/>
        </w:rPr>
        <w:t>Интернета вещей</w:t>
      </w:r>
      <w:r>
        <w:rPr>
          <w:color w:val="000000" w:themeColor="text1"/>
          <w:sz w:val="28"/>
          <w:szCs w:val="28"/>
        </w:rPr>
        <w:t>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E7E17">
        <w:rPr>
          <w:b/>
          <w:color w:val="000000" w:themeColor="text1"/>
          <w:sz w:val="28"/>
          <w:szCs w:val="28"/>
        </w:rPr>
        <w:t>Информационная безопасность Интернета вещей</w:t>
      </w:r>
      <w:r>
        <w:rPr>
          <w:color w:val="000000" w:themeColor="text1"/>
          <w:sz w:val="28"/>
          <w:szCs w:val="28"/>
        </w:rPr>
        <w:t xml:space="preserve"> – это способность противостоять реализации нарушителем угроз информационной безопасности. 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21857">
        <w:rPr>
          <w:b/>
          <w:color w:val="000000" w:themeColor="text1"/>
          <w:sz w:val="28"/>
          <w:szCs w:val="28"/>
        </w:rPr>
        <w:t>Угрозами информационной безопасности Интернета вещей</w:t>
      </w:r>
      <w:r>
        <w:rPr>
          <w:color w:val="000000" w:themeColor="text1"/>
          <w:sz w:val="28"/>
          <w:szCs w:val="28"/>
        </w:rPr>
        <w:t xml:space="preserve"> являются нарушение конфиденциальности, целостности, достоверности и доступности информационных ресурсов, вследствие воздействия нарушителя на информационную сферу Интернета вещей, включающую в себя: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Информационные ресурсы (передаваемая по сети информация пользователей, управляющая информация, базы данных и т.д.).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Информационную инфраструктуру (программное обеспечение, интерфейсы, протоколы управления).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Информационные технологии, технические средства и архитектуру построения, реализующие информационные процессы.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81BAB">
        <w:rPr>
          <w:color w:val="000000" w:themeColor="text1"/>
          <w:sz w:val="28"/>
          <w:szCs w:val="28"/>
        </w:rPr>
        <w:t xml:space="preserve">Обеспечение информационной безопасности беспроводных систем </w:t>
      </w:r>
      <w:r>
        <w:rPr>
          <w:color w:val="000000" w:themeColor="text1"/>
          <w:sz w:val="28"/>
          <w:szCs w:val="28"/>
        </w:rPr>
        <w:t>Интернета вещей</w:t>
      </w:r>
      <w:r w:rsidRPr="00381BAB">
        <w:rPr>
          <w:color w:val="000000" w:themeColor="text1"/>
          <w:sz w:val="28"/>
          <w:szCs w:val="28"/>
        </w:rPr>
        <w:t xml:space="preserve"> является определяющим фактором и сложной задачей </w:t>
      </w:r>
      <w:proofErr w:type="gramStart"/>
      <w:r w:rsidRPr="00381BAB">
        <w:rPr>
          <w:color w:val="000000" w:themeColor="text1"/>
          <w:sz w:val="28"/>
          <w:szCs w:val="28"/>
        </w:rPr>
        <w:t>при  их</w:t>
      </w:r>
      <w:proofErr w:type="gramEnd"/>
      <w:r w:rsidRPr="00381BAB">
        <w:rPr>
          <w:color w:val="000000" w:themeColor="text1"/>
          <w:sz w:val="28"/>
          <w:szCs w:val="28"/>
        </w:rPr>
        <w:t xml:space="preserve"> создании и эксплуатации. </w:t>
      </w:r>
    </w:p>
    <w:p w:rsidR="00073615" w:rsidRPr="00381BAB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86CED">
        <w:rPr>
          <w:b/>
          <w:color w:val="000000" w:themeColor="text1"/>
          <w:sz w:val="28"/>
          <w:szCs w:val="28"/>
        </w:rPr>
        <w:t>Основными уязвимостями сетей Интернета вещей</w:t>
      </w:r>
      <w:r w:rsidRPr="00381BA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являются</w:t>
      </w:r>
      <w:r w:rsidRPr="00381BAB">
        <w:rPr>
          <w:color w:val="000000" w:themeColor="text1"/>
          <w:sz w:val="28"/>
          <w:szCs w:val="28"/>
        </w:rPr>
        <w:t>: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нарушение технологии процесса передачи информации пользователей;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нарушение технологии системы управления сетью;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использование в сети программных компонентов или программного обеспечения, содержащих преднамеренно внесенные нарушителем скрытые изменения, приводящие к нарушению функционирования;</w:t>
      </w:r>
    </w:p>
    <w:p w:rsidR="00073615" w:rsidRDefault="00073615" w:rsidP="00073615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E7E17">
        <w:rPr>
          <w:b/>
          <w:color w:val="000000" w:themeColor="text1"/>
          <w:sz w:val="28"/>
          <w:szCs w:val="28"/>
        </w:rPr>
        <w:t>Причинами появления уязвимости в сетях Интернета вещей</w:t>
      </w:r>
      <w:r>
        <w:rPr>
          <w:color w:val="000000" w:themeColor="text1"/>
          <w:sz w:val="28"/>
          <w:szCs w:val="28"/>
        </w:rPr>
        <w:t xml:space="preserve"> являются:</w:t>
      </w:r>
    </w:p>
    <w:p w:rsidR="00073615" w:rsidRPr="00381BAB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381BAB">
        <w:rPr>
          <w:color w:val="000000" w:themeColor="text1"/>
          <w:sz w:val="28"/>
          <w:szCs w:val="28"/>
        </w:rPr>
        <w:t>уязвимость каналов к прослушиванию и подмене сообщений, поскольку среда передачи является общедоступной;</w:t>
      </w:r>
    </w:p>
    <w:p w:rsidR="00073615" w:rsidRPr="00381BAB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381BAB">
        <w:rPr>
          <w:color w:val="000000" w:themeColor="text1"/>
          <w:sz w:val="28"/>
          <w:szCs w:val="28"/>
        </w:rPr>
        <w:t>не защищенность узлов, поскольку они находятся в открытых местах;</w:t>
      </w:r>
    </w:p>
    <w:p w:rsidR="00073615" w:rsidRPr="00381BAB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381BAB">
        <w:rPr>
          <w:color w:val="000000" w:themeColor="text1"/>
          <w:sz w:val="28"/>
          <w:szCs w:val="28"/>
        </w:rPr>
        <w:t>отсутствие инфраструктуры делает классические системы безопасности неприменимыми;</w:t>
      </w:r>
    </w:p>
    <w:p w:rsidR="00073615" w:rsidRPr="00381BAB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381BAB">
        <w:rPr>
          <w:color w:val="000000" w:themeColor="text1"/>
          <w:sz w:val="28"/>
          <w:szCs w:val="28"/>
        </w:rPr>
        <w:t xml:space="preserve">исходя из природы радиоканала, подходы к обеспечению информационной безопасности в беспроводных сетях значительно </w:t>
      </w:r>
      <w:r w:rsidRPr="00381BAB">
        <w:rPr>
          <w:color w:val="000000" w:themeColor="text1"/>
          <w:sz w:val="28"/>
          <w:szCs w:val="28"/>
        </w:rPr>
        <w:lastRenderedPageBreak/>
        <w:t>отличаются от подходов к реализации информационной безопасности в проводных сетях;</w:t>
      </w:r>
    </w:p>
    <w:p w:rsidR="00073615" w:rsidRPr="00381BAB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381BAB">
        <w:rPr>
          <w:color w:val="000000" w:themeColor="text1"/>
          <w:sz w:val="28"/>
          <w:szCs w:val="28"/>
        </w:rPr>
        <w:t xml:space="preserve">отсутствие в беспроводных сетях четкой топологии, в связи с чем каждый узел может свободно перемещаться, что позволяет </w:t>
      </w:r>
      <w:proofErr w:type="spellStart"/>
      <w:r w:rsidRPr="00381BAB">
        <w:rPr>
          <w:color w:val="000000" w:themeColor="text1"/>
          <w:sz w:val="28"/>
          <w:szCs w:val="28"/>
        </w:rPr>
        <w:t>киберпреступнику</w:t>
      </w:r>
      <w:proofErr w:type="spellEnd"/>
      <w:r w:rsidRPr="00381BAB">
        <w:rPr>
          <w:color w:val="000000" w:themeColor="text1"/>
          <w:sz w:val="28"/>
          <w:szCs w:val="28"/>
        </w:rPr>
        <w:t xml:space="preserve"> легче совершить атаку.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Принципы обеспечения конфиденциальности, целостности, достоверности и доступности информационных ресурсов являются направлениями выполнения требований по обеспечению информационной безопасности, которые делятся на два вида: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функциональные требования;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требования доверия к безопасности.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830F6">
        <w:rPr>
          <w:b/>
          <w:color w:val="000000" w:themeColor="text1"/>
          <w:sz w:val="28"/>
          <w:szCs w:val="28"/>
        </w:rPr>
        <w:t>Функциональные требования</w:t>
      </w:r>
      <w:r>
        <w:rPr>
          <w:color w:val="000000" w:themeColor="text1"/>
          <w:sz w:val="28"/>
          <w:szCs w:val="28"/>
        </w:rPr>
        <w:t xml:space="preserve"> определяют требования к функциям системы обеспечения ИБ и реализующим их схемам.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830F6">
        <w:rPr>
          <w:b/>
          <w:color w:val="000000" w:themeColor="text1"/>
          <w:sz w:val="28"/>
          <w:szCs w:val="28"/>
        </w:rPr>
        <w:t>Требования доверия</w:t>
      </w:r>
      <w:r>
        <w:rPr>
          <w:color w:val="000000" w:themeColor="text1"/>
          <w:sz w:val="28"/>
          <w:szCs w:val="28"/>
        </w:rPr>
        <w:t xml:space="preserve"> к безопасности определяют требования, выполнение которых создает соответствующую степень уверенности в том, что при создании Интернета вещей приняты меры, обеспечивающие достижение поставленных целей безопасности информации.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Принципы обеспечения ИБ характеризуются механизмами защиты от угроз и механизмами достижения уровней доверия реализации механизмов защиты (уровней ИБ).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A4E89">
        <w:rPr>
          <w:b/>
          <w:color w:val="000000" w:themeColor="text1"/>
          <w:sz w:val="28"/>
          <w:szCs w:val="28"/>
        </w:rPr>
        <w:t>Обеспечение конфиденциальности информационных ресурсов</w:t>
      </w:r>
      <w:r>
        <w:rPr>
          <w:color w:val="000000" w:themeColor="text1"/>
          <w:sz w:val="28"/>
          <w:szCs w:val="28"/>
        </w:rPr>
        <w:t xml:space="preserve"> Интернета вещей достигается путем применения средств защиты информации от НСД, реализации правил разграничения доступа к информации, использования средств криптографической защиты информации при её передаче по каналам связи и хранении баз данных, обеспечения аутентификации абонентов на уровне абонентских терминалов, проведения специальных работ по предотвращению утечки конфиденциальной информации по техническим каналам, а также организационных мер по предотвращению разглашения конфиденциальной информации и неправомерных действий со стороны лиц, имеющих право доступа к конфиденциальной информации.</w:t>
      </w:r>
    </w:p>
    <w:p w:rsidR="00073615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A4E89">
        <w:rPr>
          <w:b/>
          <w:color w:val="000000" w:themeColor="text1"/>
          <w:sz w:val="28"/>
          <w:szCs w:val="28"/>
        </w:rPr>
        <w:t xml:space="preserve">Обеспечение </w:t>
      </w:r>
      <w:r>
        <w:rPr>
          <w:b/>
          <w:color w:val="000000" w:themeColor="text1"/>
          <w:sz w:val="28"/>
          <w:szCs w:val="28"/>
        </w:rPr>
        <w:t>целост</w:t>
      </w:r>
      <w:r w:rsidRPr="008A4E89">
        <w:rPr>
          <w:b/>
          <w:color w:val="000000" w:themeColor="text1"/>
          <w:sz w:val="28"/>
          <w:szCs w:val="28"/>
        </w:rPr>
        <w:t>ности информационных ресурсов</w:t>
      </w:r>
      <w:r>
        <w:rPr>
          <w:color w:val="000000" w:themeColor="text1"/>
          <w:sz w:val="28"/>
          <w:szCs w:val="28"/>
        </w:rPr>
        <w:t xml:space="preserve"> Интернета вещей достигается путем разработки и внедрения технологий резервирования и восстановления информационных ресурсов, применения средств защиты и выработки/проверки электронной подписи, физической охраны технических средств Интернета вещей и носителей информации, другими организационными мерами.</w:t>
      </w:r>
    </w:p>
    <w:p w:rsidR="00073615" w:rsidRPr="008A4E89" w:rsidRDefault="00073615" w:rsidP="0007361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Pr="008A4E89">
        <w:rPr>
          <w:b/>
          <w:color w:val="000000" w:themeColor="text1"/>
          <w:sz w:val="28"/>
          <w:szCs w:val="28"/>
        </w:rPr>
        <w:t xml:space="preserve">Обеспечение </w:t>
      </w:r>
      <w:r>
        <w:rPr>
          <w:b/>
          <w:color w:val="000000" w:themeColor="text1"/>
          <w:sz w:val="28"/>
          <w:szCs w:val="28"/>
        </w:rPr>
        <w:t>достовер</w:t>
      </w:r>
      <w:r w:rsidRPr="008A4E89">
        <w:rPr>
          <w:b/>
          <w:color w:val="000000" w:themeColor="text1"/>
          <w:sz w:val="28"/>
          <w:szCs w:val="28"/>
        </w:rPr>
        <w:t>ности информационных ресурсов</w:t>
      </w:r>
      <w:r>
        <w:rPr>
          <w:color w:val="000000" w:themeColor="text1"/>
          <w:sz w:val="28"/>
          <w:szCs w:val="28"/>
        </w:rPr>
        <w:t xml:space="preserve"> Интернета вещей достигается применением процедур подтверждения верности идентификационной информации объекта (физического лица, устройства, услуги, приложения) путем установления процедур идентификации и </w:t>
      </w:r>
      <w:r w:rsidRPr="008A4E89">
        <w:rPr>
          <w:color w:val="000000" w:themeColor="text1"/>
          <w:sz w:val="28"/>
          <w:szCs w:val="28"/>
        </w:rPr>
        <w:t>аутентификации.</w:t>
      </w:r>
    </w:p>
    <w:p w:rsidR="00073615" w:rsidRDefault="00073615" w:rsidP="000736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4E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Обеспечение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подконтроль</w:t>
      </w:r>
      <w:r w:rsidRPr="008A4E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ности информационных ресурсов</w:t>
      </w:r>
      <w:r w:rsidRPr="008A4E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Интернета вещей достигается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путем аудита и регистрации событий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действий, применения технологий электронной подписи, а также организационными мерами.</w:t>
      </w:r>
    </w:p>
    <w:p w:rsidR="00073615" w:rsidRDefault="00073615" w:rsidP="000736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4E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Обеспечение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доступ</w:t>
      </w:r>
      <w:r w:rsidRPr="008A4E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ности информационных ресурсов</w:t>
      </w:r>
      <w:r w:rsidRPr="008A4E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Интернета вещей достигается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применения средств защиты от НСД к информационным ресурсам (например, обеспечения аутентификации сетевым оборудованием абонентских терминалов и оконечных устройств), серверам и рабочим станциям, системам управления, активному сетевому, коммутационному и абонентскому оборудованию Интернета вещей; </w:t>
      </w:r>
    </w:p>
    <w:p w:rsidR="00073615" w:rsidRPr="0081066A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>
        <w:rPr>
          <w:color w:val="000000" w:themeColor="text1"/>
          <w:sz w:val="28"/>
          <w:szCs w:val="28"/>
        </w:rPr>
        <w:t>использованием средств криптографической защиты каналов управления оборудованием;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применением средств защиты внутрисетевого трафика;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применением средств сканирования сетевой инфраструктуры сети (систем мониторинга состояния оборудования) и средств обнаружения вторжений и атак на отдельные её компоненты и подсистемы;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применением средств регистрации и учета действий операторов (эксплуатационного персонала), а также отдельных абонентов, которым разрешен доступ к определенным сервисам и услугам, использование которых может привести к нарушению ИБ информационной инфраструктуры Интернета вещей;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применения средств разграничения и управления доступом к защищаемым ресурсам сети Интернета вещей;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применения специализированных средств фильтрации и блокировки сигналов управления при подключении внутренних информационных ресурсов к глобальным сетям информационного обмена;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обеспечения замкнутости управления ресурсами сети связи на территории Российской Федерации;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определения устойчивости архитектуры построения проектируемой сети включая номенклатуру необходимого телекоммуникационного оборудования и программно-аппаратного обеспечения платформы Интернета вещей (резервирование технических средств, дублирование каналов передачи в сети, разветвленная топология);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использование определенной конфигурации как абонентского, так и сетевого оборудования;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обеспечение защиты от перегрузок;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обеспечение приоритетности обслуживания привилегированных пользователей;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проведение исследований элементов сети и его программного обеспечения и определение необходимых специализированных настроек абонентских интерфейсов, коммутационного оборудования и оборудования внутрисетевого информационного обмена;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проведение проверок оборудования по поиску не декларированных аппаратных возможностей;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проведение исследований программного обеспечения оборудования и анализа его аппаратной составляющей по поиску функциональных возможностей оборудования, реализация которых приводит к его некорректному функционированию или отказу;</w:t>
      </w:r>
    </w:p>
    <w:p w:rsidR="00073615" w:rsidRDefault="00073615" w:rsidP="00073615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обеспечение организационных мер.</w:t>
      </w:r>
    </w:p>
    <w:p w:rsidR="00073615" w:rsidRPr="008A4E89" w:rsidRDefault="00073615" w:rsidP="00073615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073615" w:rsidRPr="004A09F6" w:rsidRDefault="00073615" w:rsidP="000736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A09F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Контрольные вопросы</w:t>
      </w:r>
    </w:p>
    <w:p w:rsidR="00073615" w:rsidRDefault="00073615" w:rsidP="000736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73615" w:rsidRPr="004C452B" w:rsidRDefault="00073615" w:rsidP="00073615">
      <w:pPr>
        <w:pStyle w:val="a6"/>
        <w:numPr>
          <w:ilvl w:val="0"/>
          <w:numId w:val="2"/>
        </w:numPr>
        <w:shd w:val="clear" w:color="auto" w:fill="FFFFFF"/>
        <w:tabs>
          <w:tab w:val="clear" w:pos="720"/>
          <w:tab w:val="num" w:pos="1276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Охарактеризуйте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понятие </w:t>
      </w:r>
      <w:r w:rsidRPr="009E24D0">
        <w:rPr>
          <w:rFonts w:ascii="Times New Roman" w:hAnsi="Times New Roman" w:cs="Times New Roman"/>
          <w:color w:val="000000" w:themeColor="text1"/>
          <w:sz w:val="28"/>
          <w:szCs w:val="28"/>
        </w:rPr>
        <w:t>Интернет вещей (</w:t>
      </w:r>
      <w:proofErr w:type="spellStart"/>
      <w:r w:rsidRPr="009E24D0">
        <w:rPr>
          <w:rFonts w:ascii="Times New Roman" w:hAnsi="Times New Roman" w:cs="Times New Roman"/>
          <w:color w:val="000000" w:themeColor="text1"/>
          <w:sz w:val="28"/>
          <w:szCs w:val="28"/>
        </w:rPr>
        <w:t>IoT</w:t>
      </w:r>
      <w:proofErr w:type="spellEnd"/>
      <w:r w:rsidRPr="009E24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опишите основную его концепцию</w:t>
      </w: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73615" w:rsidRPr="004C452B" w:rsidRDefault="00073615" w:rsidP="00073615">
      <w:pPr>
        <w:pStyle w:val="a6"/>
        <w:numPr>
          <w:ilvl w:val="0"/>
          <w:numId w:val="2"/>
        </w:numPr>
        <w:shd w:val="clear" w:color="auto" w:fill="FFFFFF"/>
        <w:tabs>
          <w:tab w:val="clear" w:pos="720"/>
          <w:tab w:val="num" w:pos="1276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Опиши</w:t>
      </w: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 </w:t>
      </w:r>
      <w:r w:rsidRPr="005974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 взаимодействия компьютера с устройством через Интернет</w:t>
      </w: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73615" w:rsidRPr="004C452B" w:rsidRDefault="00073615" w:rsidP="00073615">
      <w:pPr>
        <w:pStyle w:val="a6"/>
        <w:numPr>
          <w:ilvl w:val="0"/>
          <w:numId w:val="2"/>
        </w:numPr>
        <w:shd w:val="clear" w:color="auto" w:fill="FFFFFF"/>
        <w:tabs>
          <w:tab w:val="clear" w:pos="720"/>
          <w:tab w:val="num" w:pos="1276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Приведите</w:t>
      </w:r>
      <w:r w:rsidRPr="001B0634">
        <w:rPr>
          <w:rFonts w:ascii="Times New Roman" w:hAnsi="Times New Roman" w:cs="Times New Roman"/>
          <w:sz w:val="28"/>
          <w:szCs w:val="28"/>
        </w:rPr>
        <w:t xml:space="preserve"> </w:t>
      </w:r>
      <w:r w:rsidRPr="005974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технологическую дорожную карту процесса развития Интернета вещей</w:t>
      </w: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73615" w:rsidRPr="00004FA3" w:rsidRDefault="00073615" w:rsidP="00073615">
      <w:pPr>
        <w:pStyle w:val="a6"/>
        <w:numPr>
          <w:ilvl w:val="0"/>
          <w:numId w:val="2"/>
        </w:numPr>
        <w:shd w:val="clear" w:color="auto" w:fill="FFFFFF"/>
        <w:tabs>
          <w:tab w:val="clear" w:pos="720"/>
          <w:tab w:val="num" w:pos="1276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Приведите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004F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охарактеризуйте базовые принципы Интернета вещей.</w:t>
      </w:r>
    </w:p>
    <w:p w:rsidR="00073615" w:rsidRPr="004C452B" w:rsidRDefault="00073615" w:rsidP="00073615">
      <w:pPr>
        <w:pStyle w:val="a6"/>
        <w:numPr>
          <w:ilvl w:val="0"/>
          <w:numId w:val="2"/>
        </w:numPr>
        <w:shd w:val="clear" w:color="auto" w:fill="FFFFFF"/>
        <w:tabs>
          <w:tab w:val="clear" w:pos="720"/>
          <w:tab w:val="num" w:pos="1276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Изобразите и охарактеризуйте </w:t>
      </w:r>
      <w:r w:rsidRPr="005974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схему отображения физических и виртуальных вещей (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соответствии с</w:t>
      </w:r>
      <w:r w:rsidRPr="005974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МСЭ-Т Y.2060)</w:t>
      </w: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73615" w:rsidRPr="00004FA3" w:rsidRDefault="00073615" w:rsidP="00073615">
      <w:pPr>
        <w:pStyle w:val="a6"/>
        <w:numPr>
          <w:ilvl w:val="0"/>
          <w:numId w:val="2"/>
        </w:numPr>
        <w:shd w:val="clear" w:color="auto" w:fill="FFFFFF"/>
        <w:tabs>
          <w:tab w:val="clear" w:pos="720"/>
          <w:tab w:val="num" w:pos="1276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Изобразите и охарактеризуйте э</w:t>
      </w:r>
      <w:r w:rsidRPr="00004F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талонн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ую</w:t>
      </w:r>
      <w:r w:rsidRPr="00004F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модель </w:t>
      </w:r>
      <w:proofErr w:type="spellStart"/>
      <w:r w:rsidRPr="00004F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IоT</w:t>
      </w:r>
      <w:proofErr w:type="spellEnd"/>
      <w:r w:rsidRPr="00004F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согласно МСЭ-Т Y.2060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73615" w:rsidRPr="004C452B" w:rsidRDefault="00073615" w:rsidP="00073615">
      <w:pPr>
        <w:pStyle w:val="a6"/>
        <w:numPr>
          <w:ilvl w:val="0"/>
          <w:numId w:val="2"/>
        </w:numPr>
        <w:shd w:val="clear" w:color="auto" w:fill="FFFFFF"/>
        <w:tabs>
          <w:tab w:val="clear" w:pos="720"/>
          <w:tab w:val="num" w:pos="1276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Изобразите и охарактеризуйте </w:t>
      </w:r>
      <w:r w:rsidRPr="00004F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функциональную модель архитектуры </w:t>
      </w:r>
      <w:proofErr w:type="spellStart"/>
      <w:r w:rsidRPr="00004F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IoT</w:t>
      </w:r>
      <w:proofErr w:type="spellEnd"/>
      <w:r w:rsidRPr="00004F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-A</w:t>
      </w: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73615" w:rsidRPr="00004FA3" w:rsidRDefault="00073615" w:rsidP="00073615">
      <w:pPr>
        <w:pStyle w:val="a6"/>
        <w:numPr>
          <w:ilvl w:val="0"/>
          <w:numId w:val="2"/>
        </w:numPr>
        <w:shd w:val="clear" w:color="auto" w:fill="FFFFFF"/>
        <w:tabs>
          <w:tab w:val="clear" w:pos="720"/>
          <w:tab w:val="num" w:pos="1276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Охарактеризуйте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понятие в</w:t>
      </w:r>
      <w:r w:rsidRPr="00004F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еб вещей (WEB </w:t>
      </w:r>
      <w:proofErr w:type="spellStart"/>
      <w:r w:rsidRPr="00004F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of</w:t>
      </w:r>
      <w:proofErr w:type="spellEnd"/>
      <w:r w:rsidRPr="00004F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04F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Things</w:t>
      </w:r>
      <w:proofErr w:type="spellEnd"/>
      <w:r w:rsidRPr="00004F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004F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WoT</w:t>
      </w:r>
      <w:proofErr w:type="spellEnd"/>
      <w:r w:rsidRPr="00004F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073615" w:rsidRPr="00F26FEF" w:rsidRDefault="00073615" w:rsidP="00073615">
      <w:pPr>
        <w:pStyle w:val="a6"/>
        <w:numPr>
          <w:ilvl w:val="0"/>
          <w:numId w:val="2"/>
        </w:numPr>
        <w:shd w:val="clear" w:color="auto" w:fill="FFFFFF"/>
        <w:tabs>
          <w:tab w:val="clear" w:pos="720"/>
          <w:tab w:val="num" w:pos="1276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Охарактеризуйте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понятие </w:t>
      </w:r>
      <w:r w:rsidRPr="00004F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Интернета нано-вещей</w:t>
      </w:r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73615" w:rsidRDefault="00073615" w:rsidP="00073615">
      <w:pPr>
        <w:pStyle w:val="a6"/>
        <w:numPr>
          <w:ilvl w:val="0"/>
          <w:numId w:val="2"/>
        </w:numPr>
        <w:shd w:val="clear" w:color="auto" w:fill="FFFFFF"/>
        <w:tabs>
          <w:tab w:val="clear" w:pos="720"/>
          <w:tab w:val="num" w:pos="851"/>
          <w:tab w:val="num" w:pos="1276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Дайте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понятие информационная безопасность Интернета вещей. </w:t>
      </w:r>
      <w:r w:rsidRPr="00004F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Угрозы информационной безопасности Интернета вещей</w:t>
      </w: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73615" w:rsidRPr="00004FA3" w:rsidRDefault="00073615" w:rsidP="00073615">
      <w:pPr>
        <w:pStyle w:val="a6"/>
        <w:numPr>
          <w:ilvl w:val="0"/>
          <w:numId w:val="2"/>
        </w:numPr>
        <w:shd w:val="clear" w:color="auto" w:fill="FFFFFF"/>
        <w:tabs>
          <w:tab w:val="clear" w:pos="720"/>
          <w:tab w:val="num" w:pos="851"/>
          <w:tab w:val="num" w:pos="1276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4F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Основные уязвимости сетей Интернета вещей и причины их появления.</w:t>
      </w:r>
    </w:p>
    <w:p w:rsidR="00073615" w:rsidRDefault="00073615" w:rsidP="00073615">
      <w:pPr>
        <w:pStyle w:val="a6"/>
        <w:numPr>
          <w:ilvl w:val="0"/>
          <w:numId w:val="2"/>
        </w:numPr>
        <w:shd w:val="clear" w:color="auto" w:fill="FFFFFF"/>
        <w:tabs>
          <w:tab w:val="clear" w:pos="720"/>
          <w:tab w:val="num" w:pos="851"/>
          <w:tab w:val="num" w:pos="1276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4F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Принципы обеспечения конфиденциальности, целостности, достоверности информационных ресурсов Интернета вещей.</w:t>
      </w:r>
    </w:p>
    <w:p w:rsidR="00073615" w:rsidRPr="004C452B" w:rsidRDefault="00073615" w:rsidP="00073615">
      <w:pPr>
        <w:pStyle w:val="a6"/>
        <w:numPr>
          <w:ilvl w:val="0"/>
          <w:numId w:val="2"/>
        </w:numPr>
        <w:shd w:val="clear" w:color="auto" w:fill="FFFFFF"/>
        <w:tabs>
          <w:tab w:val="clear" w:pos="720"/>
          <w:tab w:val="num" w:pos="851"/>
          <w:tab w:val="num" w:pos="1276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4F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</w:t>
      </w:r>
      <w:r w:rsidRPr="00004F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беспечения доступности информационных ресурсов Интернета вещей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73615" w:rsidRDefault="00073615" w:rsidP="00073615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73615" w:rsidRDefault="00073615" w:rsidP="00073615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711F" w:rsidRDefault="00073615" w:rsidP="0007361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По материалам профессора Жук</w:t>
      </w:r>
    </w:p>
    <w:p w:rsidR="00073615" w:rsidRDefault="00073615" w:rsidP="00073615"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2022</w:t>
      </w:r>
      <w:bookmarkStart w:id="0" w:name="_GoBack"/>
      <w:bookmarkEnd w:id="0"/>
    </w:p>
    <w:sectPr w:rsidR="00073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06CF4"/>
    <w:multiLevelType w:val="multilevel"/>
    <w:tmpl w:val="322ABEA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261DB7"/>
    <w:multiLevelType w:val="hybridMultilevel"/>
    <w:tmpl w:val="578AB156"/>
    <w:lvl w:ilvl="0" w:tplc="D6AE69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8F64434"/>
    <w:multiLevelType w:val="hybridMultilevel"/>
    <w:tmpl w:val="46B03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2B2D84"/>
    <w:multiLevelType w:val="hybridMultilevel"/>
    <w:tmpl w:val="84C2A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0BF"/>
    <w:rsid w:val="00073615"/>
    <w:rsid w:val="003600BF"/>
    <w:rsid w:val="00C8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EFD5D"/>
  <w15:chartTrackingRefBased/>
  <w15:docId w15:val="{445527E4-1F8D-4464-87CD-CED0E59FE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361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3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Plain Text"/>
    <w:basedOn w:val="a"/>
    <w:link w:val="a5"/>
    <w:rsid w:val="0007361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073615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0736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3899</Words>
  <Characters>22227</Characters>
  <Application>Microsoft Office Word</Application>
  <DocSecurity>0</DocSecurity>
  <Lines>185</Lines>
  <Paragraphs>52</Paragraphs>
  <ScaleCrop>false</ScaleCrop>
  <Company/>
  <LinksUpToDate>false</LinksUpToDate>
  <CharactersWithSpaces>26074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2022-09-14T06:05:00Z</dcterms:created>
  <dcterms:modified xsi:type="dcterms:W3CDTF">2022-09-14T06:07:00Z</dcterms:modified>
</cp:coreProperties>
</file>